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809"/>
        <w:gridCol w:w="4810"/>
      </w:tblGrid>
      <w:tr w:rsidR="004F1415" w:rsidRPr="004F1415" w:rsidTr="00AF4780">
        <w:tc>
          <w:tcPr>
            <w:tcW w:w="4809" w:type="dxa"/>
            <w:shd w:val="clear" w:color="auto" w:fill="auto"/>
          </w:tcPr>
          <w:p w:rsidR="004F1415" w:rsidRPr="004F1415" w:rsidRDefault="004F1415" w:rsidP="00AF4780">
            <w:pPr>
              <w:keepNext/>
              <w:spacing w:after="0" w:line="240" w:lineRule="auto"/>
              <w:jc w:val="center"/>
              <w:outlineLvl w:val="1"/>
              <w:rPr>
                <w:rFonts w:eastAsia="Times New Roman" w:cs="Times New Roman"/>
                <w:b/>
                <w:sz w:val="28"/>
                <w:szCs w:val="28"/>
              </w:rPr>
            </w:pPr>
            <w:bookmarkStart w:id="0" w:name="_GoBack"/>
            <w:bookmarkEnd w:id="0"/>
            <w:r w:rsidRPr="004F1415">
              <w:rPr>
                <w:rFonts w:eastAsia="Times New Roman" w:cs="Times New Roman"/>
                <w:b/>
                <w:sz w:val="28"/>
                <w:szCs w:val="28"/>
              </w:rPr>
              <w:t>HỘI ĐỒNG NHÂN DÂN</w:t>
            </w:r>
          </w:p>
          <w:p w:rsidR="004F1415" w:rsidRPr="004F1415" w:rsidRDefault="004F1415" w:rsidP="00AF4780">
            <w:pPr>
              <w:keepNext/>
              <w:spacing w:after="0" w:line="240" w:lineRule="auto"/>
              <w:jc w:val="center"/>
              <w:outlineLvl w:val="1"/>
              <w:rPr>
                <w:rFonts w:eastAsia="Times New Roman" w:cs="Times New Roman"/>
                <w:b/>
                <w:sz w:val="28"/>
                <w:szCs w:val="28"/>
              </w:rPr>
            </w:pPr>
            <w:r w:rsidRPr="004F1415">
              <w:rPr>
                <w:rFonts w:eastAsia="Times New Roman" w:cs="Times New Roman"/>
                <w:b/>
                <w:sz w:val="28"/>
                <w:szCs w:val="28"/>
              </w:rPr>
              <w:t>TỈNH HẬU GIANG</w:t>
            </w:r>
          </w:p>
          <w:p w:rsidR="004F1415" w:rsidRPr="004F1415" w:rsidRDefault="004F1415" w:rsidP="00AF4780">
            <w:pPr>
              <w:spacing w:after="0" w:line="240" w:lineRule="auto"/>
              <w:jc w:val="center"/>
              <w:rPr>
                <w:rFonts w:eastAsia="Times New Roman" w:cs="Times New Roman"/>
                <w:sz w:val="28"/>
                <w:szCs w:val="28"/>
              </w:rPr>
            </w:pPr>
            <w:r w:rsidRPr="004F1415">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36E63928" wp14:editId="392B8E32">
                      <wp:simplePos x="0" y="0"/>
                      <wp:positionH relativeFrom="column">
                        <wp:posOffset>1098550</wp:posOffset>
                      </wp:positionH>
                      <wp:positionV relativeFrom="paragraph">
                        <wp:posOffset>8255</wp:posOffset>
                      </wp:positionV>
                      <wp:extent cx="533400" cy="0"/>
                      <wp:effectExtent l="10160" t="5080" r="889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65pt" to="12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ClHAIAADU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"/>
                  </w:pict>
                </mc:Fallback>
              </mc:AlternateContent>
            </w:r>
          </w:p>
          <w:p w:rsidR="004F1415" w:rsidRPr="004F1415" w:rsidRDefault="004F1415" w:rsidP="00AF4780">
            <w:pPr>
              <w:keepNext/>
              <w:spacing w:after="0" w:line="240" w:lineRule="auto"/>
              <w:jc w:val="both"/>
              <w:outlineLvl w:val="1"/>
              <w:rPr>
                <w:rFonts w:eastAsia="Times New Roman" w:cs="Times New Roman"/>
                <w:b/>
                <w:sz w:val="28"/>
                <w:szCs w:val="28"/>
              </w:rPr>
            </w:pPr>
            <w:r w:rsidRPr="004F1415">
              <w:rPr>
                <w:rFonts w:eastAsia="Times New Roman" w:cs="Times New Roman"/>
                <w:sz w:val="28"/>
                <w:szCs w:val="28"/>
                <w:bdr w:val="single" w:sz="4" w:space="0" w:color="auto"/>
              </w:rPr>
              <w:t>DỰ THẢO</w:t>
            </w:r>
          </w:p>
        </w:tc>
        <w:tc>
          <w:tcPr>
            <w:tcW w:w="4810" w:type="dxa"/>
            <w:shd w:val="clear" w:color="auto" w:fill="auto"/>
          </w:tcPr>
          <w:p w:rsidR="004F1415" w:rsidRPr="004F1415" w:rsidRDefault="004F1415" w:rsidP="00AF4780">
            <w:pPr>
              <w:keepNext/>
              <w:spacing w:after="0" w:line="240" w:lineRule="auto"/>
              <w:jc w:val="both"/>
              <w:outlineLvl w:val="1"/>
              <w:rPr>
                <w:rFonts w:eastAsia="Times New Roman" w:cs="Times New Roman"/>
                <w:b/>
                <w:sz w:val="28"/>
                <w:szCs w:val="28"/>
              </w:rPr>
            </w:pPr>
          </w:p>
        </w:tc>
      </w:tr>
    </w:tbl>
    <w:p w:rsidR="004F1415" w:rsidRPr="004F1415" w:rsidRDefault="004F1415" w:rsidP="004F1415">
      <w:pPr>
        <w:spacing w:after="0" w:line="240" w:lineRule="auto"/>
        <w:jc w:val="center"/>
        <w:rPr>
          <w:rFonts w:eastAsia="Times New Roman" w:cs="Times New Roman"/>
          <w:b/>
          <w:sz w:val="28"/>
          <w:szCs w:val="28"/>
        </w:rPr>
      </w:pPr>
      <w:r w:rsidRPr="004F1415">
        <w:rPr>
          <w:rFonts w:eastAsia="Times New Roman" w:cs="Times New Roman"/>
          <w:b/>
          <w:sz w:val="28"/>
          <w:szCs w:val="28"/>
        </w:rPr>
        <w:t>CHƯƠNG TRÌNH KỲ HỌP THỨ 18 (chuyên đề)</w:t>
      </w:r>
    </w:p>
    <w:p w:rsidR="004F1415" w:rsidRPr="004F1415" w:rsidRDefault="004F1415" w:rsidP="004F1415">
      <w:pPr>
        <w:spacing w:after="0" w:line="240" w:lineRule="auto"/>
        <w:jc w:val="center"/>
        <w:rPr>
          <w:rFonts w:eastAsia="Times New Roman" w:cs="Times New Roman"/>
          <w:b/>
          <w:sz w:val="28"/>
          <w:szCs w:val="28"/>
        </w:rPr>
      </w:pPr>
      <w:r w:rsidRPr="004F1415">
        <w:rPr>
          <w:rFonts w:eastAsia="Times New Roman" w:cs="Times New Roman"/>
          <w:b/>
          <w:sz w:val="28"/>
          <w:szCs w:val="28"/>
        </w:rPr>
        <w:t>HĐND TỈNH HẬU GIANG KHÓA IX</w:t>
      </w:r>
    </w:p>
    <w:p w:rsidR="004F1415" w:rsidRPr="004F1415" w:rsidRDefault="004F1415" w:rsidP="004F1415">
      <w:pPr>
        <w:spacing w:after="0" w:line="240" w:lineRule="auto"/>
        <w:jc w:val="center"/>
        <w:rPr>
          <w:rFonts w:eastAsia="Times New Roman" w:cs="Times New Roman"/>
          <w:b/>
          <w:sz w:val="28"/>
          <w:szCs w:val="28"/>
        </w:rPr>
      </w:pPr>
      <w:r w:rsidRPr="004F1415">
        <w:rPr>
          <w:rFonts w:eastAsia="Times New Roman" w:cs="Times New Roman"/>
          <w:b/>
          <w:sz w:val="28"/>
          <w:szCs w:val="28"/>
        </w:rPr>
        <w:t xml:space="preserve"> (Ngày 10 tháng 11 năm 2020)</w:t>
      </w:r>
    </w:p>
    <w:p w:rsidR="004F1415" w:rsidRPr="004F1415" w:rsidRDefault="004F1415" w:rsidP="004F1415">
      <w:pPr>
        <w:spacing w:before="120" w:after="120" w:line="240" w:lineRule="auto"/>
        <w:rPr>
          <w:rFonts w:eastAsia="Times New Roman" w:cs="Times New Roman"/>
          <w:b/>
          <w:sz w:val="28"/>
          <w:szCs w:val="28"/>
        </w:rPr>
      </w:pPr>
    </w:p>
    <w:p w:rsidR="004F1415" w:rsidRPr="004F1415" w:rsidRDefault="004F1415" w:rsidP="004F1415">
      <w:pPr>
        <w:spacing w:before="120" w:after="120" w:line="240" w:lineRule="auto"/>
        <w:ind w:firstLine="720"/>
        <w:jc w:val="both"/>
        <w:rPr>
          <w:rFonts w:eastAsia="Times New Roman" w:cs="Times New Roman"/>
          <w:sz w:val="28"/>
          <w:szCs w:val="28"/>
        </w:rPr>
      </w:pPr>
      <w:r w:rsidRPr="004F1415">
        <w:rPr>
          <w:rFonts w:eastAsia="Times New Roman" w:cs="Times New Roman"/>
          <w:b/>
          <w:bCs/>
          <w:sz w:val="28"/>
          <w:szCs w:val="28"/>
        </w:rPr>
        <w:t>PHẦN NGHI THỨC</w:t>
      </w:r>
    </w:p>
    <w:p w:rsidR="004F1415" w:rsidRPr="004F1415" w:rsidRDefault="004F1415" w:rsidP="004F1415">
      <w:pPr>
        <w:spacing w:before="120" w:after="120" w:line="240" w:lineRule="auto"/>
        <w:ind w:firstLine="720"/>
        <w:jc w:val="both"/>
        <w:rPr>
          <w:rFonts w:eastAsia="Times New Roman" w:cs="Times New Roman"/>
          <w:sz w:val="28"/>
          <w:szCs w:val="28"/>
        </w:rPr>
      </w:pPr>
      <w:r w:rsidRPr="004F1415">
        <w:rPr>
          <w:rFonts w:eastAsia="Times New Roman" w:cs="Times New Roman"/>
          <w:sz w:val="28"/>
          <w:szCs w:val="28"/>
        </w:rPr>
        <w:t>- Khai mạc theo nghi thức (chào cờ, tuyên bố lý do, giới thiệu đại biểu)</w:t>
      </w:r>
    </w:p>
    <w:p w:rsidR="004F1415" w:rsidRPr="004F1415" w:rsidRDefault="004F1415" w:rsidP="004F1415">
      <w:pPr>
        <w:spacing w:before="120" w:after="120" w:line="240" w:lineRule="auto"/>
        <w:ind w:firstLine="720"/>
        <w:jc w:val="both"/>
        <w:rPr>
          <w:rFonts w:eastAsia="Times New Roman" w:cs="Times New Roman"/>
          <w:sz w:val="28"/>
          <w:szCs w:val="28"/>
        </w:rPr>
      </w:pPr>
      <w:r w:rsidRPr="004F1415">
        <w:rPr>
          <w:rFonts w:eastAsia="Times New Roman" w:cs="Times New Roman"/>
          <w:sz w:val="28"/>
          <w:szCs w:val="28"/>
        </w:rPr>
        <w:t>- Phát biểu khai mạc</w:t>
      </w:r>
    </w:p>
    <w:p w:rsidR="004F1415" w:rsidRPr="004F1415" w:rsidRDefault="004F1415" w:rsidP="004F1415">
      <w:pPr>
        <w:spacing w:before="120" w:after="120" w:line="240" w:lineRule="auto"/>
        <w:ind w:firstLine="720"/>
        <w:jc w:val="both"/>
        <w:rPr>
          <w:rFonts w:eastAsia="Times New Roman" w:cs="Times New Roman"/>
          <w:sz w:val="28"/>
          <w:szCs w:val="28"/>
        </w:rPr>
      </w:pPr>
      <w:r w:rsidRPr="004F1415">
        <w:rPr>
          <w:rFonts w:eastAsia="Times New Roman" w:cs="Times New Roman"/>
          <w:sz w:val="28"/>
          <w:szCs w:val="28"/>
        </w:rPr>
        <w:t>- Thông qua dự kiến chương trình kỳ họp</w:t>
      </w:r>
    </w:p>
    <w:p w:rsidR="004F1415" w:rsidRPr="004F1415" w:rsidRDefault="004F1415" w:rsidP="004F1415">
      <w:pPr>
        <w:spacing w:before="120" w:after="120" w:line="240" w:lineRule="auto"/>
        <w:ind w:firstLine="720"/>
        <w:jc w:val="both"/>
        <w:rPr>
          <w:rFonts w:eastAsia="Times New Roman" w:cs="Times New Roman"/>
          <w:b/>
          <w:bCs/>
          <w:sz w:val="28"/>
          <w:szCs w:val="28"/>
          <w:lang w:val="vi-VN"/>
        </w:rPr>
      </w:pPr>
      <w:r w:rsidRPr="004F1415">
        <w:rPr>
          <w:rFonts w:eastAsia="Times New Roman" w:cs="Times New Roman"/>
          <w:b/>
          <w:bCs/>
          <w:sz w:val="28"/>
          <w:szCs w:val="28"/>
        </w:rPr>
        <w:t>PHẦN NỘI DUNG</w:t>
      </w:r>
    </w:p>
    <w:p w:rsidR="004F1415" w:rsidRPr="004F1415" w:rsidRDefault="002F0590" w:rsidP="004F1415">
      <w:pPr>
        <w:spacing w:before="120" w:after="120" w:line="240" w:lineRule="auto"/>
        <w:ind w:firstLine="720"/>
        <w:jc w:val="both"/>
        <w:rPr>
          <w:rFonts w:eastAsia="Times New Roman" w:cs="Times New Roman"/>
          <w:b/>
          <w:bCs/>
          <w:sz w:val="28"/>
          <w:szCs w:val="28"/>
        </w:rPr>
      </w:pPr>
      <w:r>
        <w:rPr>
          <w:rFonts w:eastAsia="Times New Roman" w:cs="Times New Roman"/>
          <w:b/>
          <w:bCs/>
          <w:sz w:val="28"/>
          <w:szCs w:val="28"/>
        </w:rPr>
        <w:t>1</w:t>
      </w:r>
      <w:r w:rsidR="004F1415" w:rsidRPr="004F1415">
        <w:rPr>
          <w:rFonts w:eastAsia="Times New Roman" w:cs="Times New Roman"/>
          <w:b/>
          <w:bCs/>
          <w:sz w:val="28"/>
          <w:szCs w:val="28"/>
        </w:rPr>
        <w:t>. Thông qua các tờ trình và dự thảo nghị quyết</w:t>
      </w:r>
    </w:p>
    <w:p w:rsidR="004F1415" w:rsidRPr="004F1415" w:rsidRDefault="002F0590" w:rsidP="004F1415">
      <w:pPr>
        <w:tabs>
          <w:tab w:val="left" w:pos="993"/>
        </w:tabs>
        <w:spacing w:before="120" w:after="0" w:line="300" w:lineRule="auto"/>
        <w:jc w:val="both"/>
        <w:rPr>
          <w:sz w:val="28"/>
          <w:szCs w:val="28"/>
          <w:lang w:val="vi-VN"/>
        </w:rPr>
      </w:pPr>
      <w:r>
        <w:rPr>
          <w:sz w:val="28"/>
          <w:szCs w:val="28"/>
        </w:rPr>
        <w:tab/>
        <w:t>1</w:t>
      </w:r>
      <w:r w:rsidR="004F1415" w:rsidRPr="004F1415">
        <w:rPr>
          <w:sz w:val="28"/>
          <w:szCs w:val="28"/>
        </w:rPr>
        <w:t xml:space="preserve">.1 </w:t>
      </w:r>
      <w:r w:rsidR="004F1415" w:rsidRPr="004F1415">
        <w:rPr>
          <w:sz w:val="28"/>
          <w:szCs w:val="28"/>
          <w:lang w:val="vi-VN"/>
        </w:rPr>
        <w:t xml:space="preserve">Tờ trình và </w:t>
      </w:r>
      <w:r w:rsidR="004F1415" w:rsidRPr="004F1415">
        <w:rPr>
          <w:sz w:val="28"/>
          <w:szCs w:val="28"/>
        </w:rPr>
        <w:t>d</w:t>
      </w:r>
      <w:r w:rsidR="004F1415" w:rsidRPr="004F1415">
        <w:rPr>
          <w:sz w:val="28"/>
          <w:szCs w:val="28"/>
          <w:lang w:val="vi-VN"/>
        </w:rPr>
        <w:t xml:space="preserve">ự thảo Nghị quyết điều chỉnh, </w:t>
      </w:r>
      <w:r w:rsidR="004F1415" w:rsidRPr="004F1415">
        <w:rPr>
          <w:bCs/>
          <w:sz w:val="28"/>
          <w:szCs w:val="28"/>
          <w:lang w:val="vi-VN"/>
        </w:rPr>
        <w:t>bổ sung Kế hoạch đầu tư công trung hạn giai đoạn 2016 - 2020 (lần 6)</w:t>
      </w:r>
      <w:r w:rsidR="004F1415" w:rsidRPr="004F1415">
        <w:rPr>
          <w:bCs/>
          <w:sz w:val="28"/>
          <w:szCs w:val="28"/>
          <w:lang w:val="nl-NL"/>
        </w:rPr>
        <w:t>.</w:t>
      </w:r>
    </w:p>
    <w:p w:rsidR="004F1415" w:rsidRPr="004F1415" w:rsidRDefault="002F0590" w:rsidP="004F1415">
      <w:pPr>
        <w:tabs>
          <w:tab w:val="left" w:pos="993"/>
        </w:tabs>
        <w:spacing w:before="120" w:after="0" w:line="300" w:lineRule="auto"/>
        <w:jc w:val="both"/>
        <w:rPr>
          <w:sz w:val="28"/>
          <w:szCs w:val="28"/>
        </w:rPr>
      </w:pPr>
      <w:r>
        <w:rPr>
          <w:sz w:val="28"/>
          <w:szCs w:val="28"/>
        </w:rPr>
        <w:tab/>
        <w:t>1</w:t>
      </w:r>
      <w:r w:rsidR="004F1415" w:rsidRPr="004F1415">
        <w:rPr>
          <w:sz w:val="28"/>
          <w:szCs w:val="28"/>
        </w:rPr>
        <w:t xml:space="preserve">.2 </w:t>
      </w:r>
      <w:r w:rsidR="004F1415" w:rsidRPr="004F1415">
        <w:rPr>
          <w:sz w:val="28"/>
          <w:szCs w:val="28"/>
          <w:lang w:val="vi-VN"/>
        </w:rPr>
        <w:t xml:space="preserve">Tờ trình và </w:t>
      </w:r>
      <w:r w:rsidR="004F1415" w:rsidRPr="004F1415">
        <w:rPr>
          <w:sz w:val="28"/>
          <w:szCs w:val="28"/>
        </w:rPr>
        <w:t>d</w:t>
      </w:r>
      <w:r w:rsidR="004F1415" w:rsidRPr="004F1415">
        <w:rPr>
          <w:sz w:val="28"/>
          <w:szCs w:val="28"/>
          <w:lang w:val="vi-VN"/>
        </w:rPr>
        <w:t xml:space="preserve">ự thảo Nghị quyết về điều chỉnh, bổ sung </w:t>
      </w:r>
      <w:r w:rsidR="004F1415" w:rsidRPr="004F1415">
        <w:rPr>
          <w:sz w:val="28"/>
          <w:szCs w:val="28"/>
        </w:rPr>
        <w:t>K</w:t>
      </w:r>
      <w:r w:rsidR="004F1415" w:rsidRPr="004F1415">
        <w:rPr>
          <w:sz w:val="28"/>
          <w:szCs w:val="28"/>
          <w:lang w:val="vi-VN"/>
        </w:rPr>
        <w:t>ế hoạch vốn đầu tư công năm 2020 (lần 4)</w:t>
      </w:r>
      <w:r w:rsidR="004F1415" w:rsidRPr="004F1415">
        <w:rPr>
          <w:sz w:val="28"/>
          <w:szCs w:val="28"/>
        </w:rPr>
        <w:t>.</w:t>
      </w:r>
    </w:p>
    <w:p w:rsidR="004F1415" w:rsidRPr="004F1415" w:rsidRDefault="002F0590" w:rsidP="004F1415">
      <w:pPr>
        <w:tabs>
          <w:tab w:val="left" w:pos="993"/>
        </w:tabs>
        <w:spacing w:before="120" w:after="0" w:line="300" w:lineRule="auto"/>
        <w:jc w:val="both"/>
        <w:rPr>
          <w:sz w:val="28"/>
          <w:szCs w:val="28"/>
        </w:rPr>
      </w:pPr>
      <w:r>
        <w:rPr>
          <w:sz w:val="28"/>
          <w:szCs w:val="28"/>
        </w:rPr>
        <w:tab/>
        <w:t>1</w:t>
      </w:r>
      <w:r w:rsidR="004F1415" w:rsidRPr="004F1415">
        <w:rPr>
          <w:sz w:val="28"/>
          <w:szCs w:val="28"/>
        </w:rPr>
        <w:t xml:space="preserve">.3 </w:t>
      </w:r>
      <w:r w:rsidR="004F1415" w:rsidRPr="004F1415">
        <w:rPr>
          <w:sz w:val="28"/>
          <w:szCs w:val="28"/>
          <w:lang w:val="vi-VN"/>
        </w:rPr>
        <w:t xml:space="preserve">Tờ trình và </w:t>
      </w:r>
      <w:r w:rsidR="004F1415" w:rsidRPr="004F1415">
        <w:rPr>
          <w:sz w:val="28"/>
          <w:szCs w:val="28"/>
        </w:rPr>
        <w:t>d</w:t>
      </w:r>
      <w:r w:rsidR="004F1415" w:rsidRPr="004F1415">
        <w:rPr>
          <w:sz w:val="28"/>
          <w:szCs w:val="28"/>
          <w:lang w:val="vi-VN"/>
        </w:rPr>
        <w:t>ự thảo Nghị quyết cho ý kiến đối với chủ trương đầu tư dự án Khu đô thị mới thị xã Long Mỹ 1, phường Thuận An</w:t>
      </w:r>
      <w:r w:rsidR="004F1415" w:rsidRPr="004F1415">
        <w:rPr>
          <w:sz w:val="28"/>
          <w:szCs w:val="28"/>
        </w:rPr>
        <w:t>.</w:t>
      </w:r>
    </w:p>
    <w:p w:rsidR="004F1415" w:rsidRPr="004F1415" w:rsidRDefault="004F1415" w:rsidP="004F1415">
      <w:pPr>
        <w:tabs>
          <w:tab w:val="left" w:pos="993"/>
        </w:tabs>
        <w:spacing w:before="120" w:after="0" w:line="300" w:lineRule="auto"/>
        <w:jc w:val="both"/>
        <w:rPr>
          <w:sz w:val="28"/>
          <w:szCs w:val="28"/>
        </w:rPr>
      </w:pPr>
      <w:r w:rsidRPr="004F1415">
        <w:rPr>
          <w:sz w:val="28"/>
          <w:szCs w:val="28"/>
        </w:rPr>
        <w:tab/>
      </w:r>
      <w:r w:rsidR="002F0590">
        <w:rPr>
          <w:sz w:val="28"/>
          <w:szCs w:val="28"/>
        </w:rPr>
        <w:t>1</w:t>
      </w:r>
      <w:r w:rsidRPr="004F1415">
        <w:rPr>
          <w:sz w:val="28"/>
          <w:szCs w:val="28"/>
        </w:rPr>
        <w:t xml:space="preserve">.4 </w:t>
      </w:r>
      <w:r w:rsidRPr="004F1415">
        <w:rPr>
          <w:sz w:val="28"/>
          <w:szCs w:val="28"/>
          <w:lang w:val="vi-VN"/>
        </w:rPr>
        <w:t xml:space="preserve">Tờ trình và </w:t>
      </w:r>
      <w:r w:rsidRPr="004F1415">
        <w:rPr>
          <w:sz w:val="28"/>
          <w:szCs w:val="28"/>
        </w:rPr>
        <w:t>d</w:t>
      </w:r>
      <w:r w:rsidRPr="004F1415">
        <w:rPr>
          <w:sz w:val="28"/>
          <w:szCs w:val="28"/>
          <w:lang w:val="vi-VN"/>
        </w:rPr>
        <w:t>ự thảo Nghị quyết cho ý kiến đối với chủ trương đầu tư dự án Khu đô thị mới thị xã Long Mỹ 2, phường Thuận An</w:t>
      </w:r>
      <w:r w:rsidRPr="004F1415">
        <w:rPr>
          <w:sz w:val="28"/>
          <w:szCs w:val="28"/>
        </w:rPr>
        <w:t>.</w:t>
      </w:r>
    </w:p>
    <w:p w:rsidR="004F1415" w:rsidRPr="004F1415" w:rsidRDefault="002F0590" w:rsidP="004F1415">
      <w:pPr>
        <w:tabs>
          <w:tab w:val="left" w:pos="993"/>
        </w:tabs>
        <w:spacing w:before="120" w:after="0" w:line="300" w:lineRule="auto"/>
        <w:jc w:val="both"/>
        <w:rPr>
          <w:sz w:val="28"/>
          <w:szCs w:val="28"/>
        </w:rPr>
      </w:pPr>
      <w:r>
        <w:rPr>
          <w:sz w:val="28"/>
          <w:szCs w:val="28"/>
        </w:rPr>
        <w:tab/>
        <w:t>1</w:t>
      </w:r>
      <w:r w:rsidR="004F1415" w:rsidRPr="004F1415">
        <w:rPr>
          <w:sz w:val="28"/>
          <w:szCs w:val="28"/>
        </w:rPr>
        <w:t xml:space="preserve">.5 </w:t>
      </w:r>
      <w:r w:rsidR="004F1415" w:rsidRPr="004F1415">
        <w:rPr>
          <w:sz w:val="28"/>
          <w:szCs w:val="28"/>
          <w:lang w:val="vi-VN"/>
        </w:rPr>
        <w:t xml:space="preserve">Tờ trình và </w:t>
      </w:r>
      <w:r w:rsidR="004F1415" w:rsidRPr="004F1415">
        <w:rPr>
          <w:sz w:val="28"/>
          <w:szCs w:val="28"/>
        </w:rPr>
        <w:t>d</w:t>
      </w:r>
      <w:r w:rsidR="004F1415" w:rsidRPr="004F1415">
        <w:rPr>
          <w:sz w:val="28"/>
          <w:szCs w:val="28"/>
          <w:lang w:val="vi-VN"/>
        </w:rPr>
        <w:t>ự thảo Nghị quyết chủ trương đầu tư dự án Giải phóng mặt bằng: Khu mời gọi đầu tư cây trồng cạn và vi sinh (giai đoạn 1); Khu thực nghiệm trình diễn (giai đoạn 2) thuộc Khu trung tâm - Khu nông nghiệp ứng dụng công nghệ cao Hậu Giang</w:t>
      </w:r>
      <w:r w:rsidR="004F1415" w:rsidRPr="004F1415">
        <w:rPr>
          <w:sz w:val="28"/>
          <w:szCs w:val="28"/>
        </w:rPr>
        <w:t>.</w:t>
      </w:r>
    </w:p>
    <w:p w:rsidR="004F1415" w:rsidRPr="004F1415" w:rsidRDefault="002F0590" w:rsidP="004F1415">
      <w:pPr>
        <w:tabs>
          <w:tab w:val="left" w:pos="993"/>
          <w:tab w:val="left" w:pos="1260"/>
        </w:tabs>
        <w:spacing w:before="120" w:after="0" w:line="300" w:lineRule="auto"/>
        <w:jc w:val="both"/>
        <w:rPr>
          <w:sz w:val="28"/>
          <w:szCs w:val="28"/>
        </w:rPr>
      </w:pPr>
      <w:r>
        <w:rPr>
          <w:sz w:val="28"/>
          <w:szCs w:val="28"/>
        </w:rPr>
        <w:tab/>
        <w:t>1</w:t>
      </w:r>
      <w:r w:rsidR="004F1415" w:rsidRPr="004F1415">
        <w:rPr>
          <w:sz w:val="28"/>
          <w:szCs w:val="28"/>
        </w:rPr>
        <w:t xml:space="preserve">.6 </w:t>
      </w:r>
      <w:r w:rsidR="004F1415" w:rsidRPr="004F1415">
        <w:rPr>
          <w:sz w:val="28"/>
          <w:szCs w:val="28"/>
          <w:lang w:val="vi-VN"/>
        </w:rPr>
        <w:t xml:space="preserve">Tờ trình và </w:t>
      </w:r>
      <w:r w:rsidR="004F1415" w:rsidRPr="004F1415">
        <w:rPr>
          <w:sz w:val="28"/>
          <w:szCs w:val="28"/>
        </w:rPr>
        <w:t>d</w:t>
      </w:r>
      <w:r w:rsidR="004F1415" w:rsidRPr="004F1415">
        <w:rPr>
          <w:sz w:val="28"/>
          <w:szCs w:val="28"/>
          <w:lang w:val="vi-VN"/>
        </w:rPr>
        <w:t>ự thảo Nghị quyết chủ trương đầu tư dự án Đường tỉnh 926B, tỉnh Hậu Giang kết nối với tuyến Quản lộ Phụng Hiệp, tỉnh Sóc Trăng</w:t>
      </w:r>
      <w:r w:rsidR="004F1415" w:rsidRPr="004F1415">
        <w:rPr>
          <w:sz w:val="28"/>
          <w:szCs w:val="28"/>
        </w:rPr>
        <w:t>.</w:t>
      </w:r>
    </w:p>
    <w:p w:rsidR="004F1415" w:rsidRPr="004F1415" w:rsidRDefault="002F0590" w:rsidP="004F1415">
      <w:pPr>
        <w:tabs>
          <w:tab w:val="left" w:pos="993"/>
          <w:tab w:val="left" w:pos="1260"/>
        </w:tabs>
        <w:spacing w:before="120" w:after="0" w:line="300" w:lineRule="auto"/>
        <w:jc w:val="both"/>
        <w:rPr>
          <w:sz w:val="28"/>
          <w:szCs w:val="28"/>
        </w:rPr>
      </w:pPr>
      <w:r>
        <w:rPr>
          <w:sz w:val="28"/>
          <w:szCs w:val="28"/>
        </w:rPr>
        <w:tab/>
        <w:t>1</w:t>
      </w:r>
      <w:r w:rsidR="004F1415" w:rsidRPr="004F1415">
        <w:rPr>
          <w:sz w:val="28"/>
          <w:szCs w:val="28"/>
        </w:rPr>
        <w:t xml:space="preserve">.7 </w:t>
      </w:r>
      <w:r w:rsidR="004F1415" w:rsidRPr="004F1415">
        <w:rPr>
          <w:sz w:val="28"/>
          <w:szCs w:val="28"/>
          <w:lang w:val="vi-VN"/>
        </w:rPr>
        <w:t xml:space="preserve">Tờ trình và </w:t>
      </w:r>
      <w:r w:rsidR="004F1415" w:rsidRPr="004F1415">
        <w:rPr>
          <w:sz w:val="28"/>
          <w:szCs w:val="28"/>
        </w:rPr>
        <w:t>d</w:t>
      </w:r>
      <w:r w:rsidR="004F1415" w:rsidRPr="004F1415">
        <w:rPr>
          <w:sz w:val="28"/>
          <w:szCs w:val="28"/>
          <w:lang w:val="vi-VN"/>
        </w:rPr>
        <w:t xml:space="preserve">ự thảo Nghị quyết chủ trương đầu tư dự án: Xây dựng cơ sở hạ tầng cụm công trình Y tế giai đoạn 1 và xây dựng Trụ sở Trung tâm Pháp y, Trung Tâm Giám định Y khoa, Chi cục </w:t>
      </w:r>
      <w:r w:rsidR="004F1415" w:rsidRPr="004F1415">
        <w:rPr>
          <w:sz w:val="28"/>
          <w:szCs w:val="28"/>
        </w:rPr>
        <w:t>A</w:t>
      </w:r>
      <w:r w:rsidR="004F1415" w:rsidRPr="004F1415">
        <w:rPr>
          <w:sz w:val="28"/>
          <w:szCs w:val="28"/>
          <w:lang w:val="vi-VN"/>
        </w:rPr>
        <w:t>n toàn vệ sinh thực phẩm</w:t>
      </w:r>
      <w:r w:rsidR="004F1415" w:rsidRPr="004F1415">
        <w:rPr>
          <w:sz w:val="28"/>
          <w:szCs w:val="28"/>
        </w:rPr>
        <w:t>.</w:t>
      </w:r>
    </w:p>
    <w:p w:rsidR="004F1415" w:rsidRPr="004F1415" w:rsidRDefault="002F0590" w:rsidP="004F1415">
      <w:pPr>
        <w:tabs>
          <w:tab w:val="left" w:pos="993"/>
          <w:tab w:val="left" w:pos="1260"/>
        </w:tabs>
        <w:spacing w:before="120" w:after="0" w:line="300" w:lineRule="auto"/>
        <w:jc w:val="both"/>
        <w:rPr>
          <w:sz w:val="28"/>
          <w:szCs w:val="28"/>
        </w:rPr>
      </w:pPr>
      <w:r>
        <w:rPr>
          <w:sz w:val="28"/>
          <w:szCs w:val="28"/>
        </w:rPr>
        <w:tab/>
        <w:t>1</w:t>
      </w:r>
      <w:r w:rsidR="004F1415" w:rsidRPr="004F1415">
        <w:rPr>
          <w:sz w:val="28"/>
          <w:szCs w:val="28"/>
        </w:rPr>
        <w:t xml:space="preserve">.8 </w:t>
      </w:r>
      <w:r w:rsidR="004F1415" w:rsidRPr="004F1415">
        <w:rPr>
          <w:sz w:val="28"/>
          <w:szCs w:val="28"/>
          <w:lang w:val="vi-VN"/>
        </w:rPr>
        <w:t xml:space="preserve">Tờ trình và </w:t>
      </w:r>
      <w:r w:rsidR="004F1415" w:rsidRPr="004F1415">
        <w:rPr>
          <w:sz w:val="28"/>
          <w:szCs w:val="28"/>
        </w:rPr>
        <w:t>d</w:t>
      </w:r>
      <w:r w:rsidR="004F1415" w:rsidRPr="004F1415">
        <w:rPr>
          <w:sz w:val="28"/>
          <w:szCs w:val="28"/>
          <w:lang w:val="vi-VN"/>
        </w:rPr>
        <w:t>ự thảo Nghị quyết chủ trương đầu tư dự án: Cải tạo,</w:t>
      </w:r>
      <w:r w:rsidR="007A1217">
        <w:rPr>
          <w:sz w:val="28"/>
          <w:szCs w:val="28"/>
        </w:rPr>
        <w:t xml:space="preserve"> </w:t>
      </w:r>
      <w:r w:rsidR="004F1415" w:rsidRPr="004F1415">
        <w:rPr>
          <w:sz w:val="28"/>
          <w:szCs w:val="28"/>
          <w:lang w:val="vi-VN"/>
        </w:rPr>
        <w:t xml:space="preserve">mở rộng </w:t>
      </w:r>
      <w:r w:rsidR="004F1415" w:rsidRPr="004F1415">
        <w:rPr>
          <w:sz w:val="28"/>
          <w:szCs w:val="28"/>
        </w:rPr>
        <w:t>B</w:t>
      </w:r>
      <w:r w:rsidR="004F1415" w:rsidRPr="004F1415">
        <w:rPr>
          <w:sz w:val="28"/>
          <w:szCs w:val="28"/>
          <w:lang w:val="vi-VN"/>
        </w:rPr>
        <w:t xml:space="preserve">ệnh viện </w:t>
      </w:r>
      <w:r w:rsidR="004F1415" w:rsidRPr="004F1415">
        <w:rPr>
          <w:sz w:val="28"/>
          <w:szCs w:val="28"/>
        </w:rPr>
        <w:t>Đ</w:t>
      </w:r>
      <w:r w:rsidR="004F1415" w:rsidRPr="004F1415">
        <w:rPr>
          <w:sz w:val="28"/>
          <w:szCs w:val="28"/>
          <w:lang w:val="vi-VN"/>
        </w:rPr>
        <w:t>a khoa tỉnh</w:t>
      </w:r>
      <w:r w:rsidR="004F1415" w:rsidRPr="004F1415">
        <w:rPr>
          <w:sz w:val="28"/>
          <w:szCs w:val="28"/>
        </w:rPr>
        <w:t>.</w:t>
      </w:r>
    </w:p>
    <w:p w:rsidR="004F1415" w:rsidRPr="004F1415" w:rsidRDefault="002F0590" w:rsidP="004F1415">
      <w:pPr>
        <w:tabs>
          <w:tab w:val="left" w:pos="993"/>
          <w:tab w:val="left" w:pos="1260"/>
        </w:tabs>
        <w:spacing w:before="120" w:after="0" w:line="300" w:lineRule="auto"/>
        <w:jc w:val="both"/>
        <w:rPr>
          <w:sz w:val="28"/>
          <w:szCs w:val="28"/>
        </w:rPr>
      </w:pPr>
      <w:r>
        <w:rPr>
          <w:sz w:val="28"/>
          <w:szCs w:val="28"/>
        </w:rPr>
        <w:tab/>
        <w:t>1</w:t>
      </w:r>
      <w:r w:rsidR="004F1415" w:rsidRPr="004F1415">
        <w:rPr>
          <w:sz w:val="28"/>
          <w:szCs w:val="28"/>
        </w:rPr>
        <w:t xml:space="preserve">.9 </w:t>
      </w:r>
      <w:r w:rsidR="004F1415" w:rsidRPr="004F1415">
        <w:rPr>
          <w:sz w:val="28"/>
          <w:szCs w:val="28"/>
          <w:lang w:val="vi-VN"/>
        </w:rPr>
        <w:t xml:space="preserve">Tờ trình và </w:t>
      </w:r>
      <w:r w:rsidR="004F1415" w:rsidRPr="004F1415">
        <w:rPr>
          <w:sz w:val="28"/>
          <w:szCs w:val="28"/>
        </w:rPr>
        <w:t>d</w:t>
      </w:r>
      <w:r w:rsidR="004F1415" w:rsidRPr="004F1415">
        <w:rPr>
          <w:sz w:val="28"/>
          <w:szCs w:val="28"/>
          <w:lang w:val="vi-VN"/>
        </w:rPr>
        <w:t>ự thảo Nghị quyết chủ trương đầu tư dự án Khu tái định cư cho Nhà máy nhiệt điện Sông Hậu 2</w:t>
      </w:r>
      <w:r w:rsidR="004F1415" w:rsidRPr="004F1415">
        <w:rPr>
          <w:sz w:val="28"/>
          <w:szCs w:val="28"/>
        </w:rPr>
        <w:t>.</w:t>
      </w:r>
    </w:p>
    <w:p w:rsidR="004F1415" w:rsidRPr="004F1415" w:rsidRDefault="002F0590" w:rsidP="004F1415">
      <w:pPr>
        <w:tabs>
          <w:tab w:val="left" w:pos="993"/>
          <w:tab w:val="left" w:pos="1260"/>
        </w:tabs>
        <w:spacing w:before="120" w:after="0" w:line="300" w:lineRule="auto"/>
        <w:jc w:val="both"/>
        <w:rPr>
          <w:spacing w:val="-4"/>
          <w:sz w:val="28"/>
          <w:szCs w:val="28"/>
        </w:rPr>
      </w:pPr>
      <w:r>
        <w:rPr>
          <w:spacing w:val="-4"/>
          <w:sz w:val="28"/>
          <w:szCs w:val="28"/>
        </w:rPr>
        <w:lastRenderedPageBreak/>
        <w:tab/>
        <w:t>1</w:t>
      </w:r>
      <w:r w:rsidR="004F1415" w:rsidRPr="004F1415">
        <w:rPr>
          <w:spacing w:val="-4"/>
          <w:sz w:val="28"/>
          <w:szCs w:val="28"/>
        </w:rPr>
        <w:t xml:space="preserve">.10 </w:t>
      </w:r>
      <w:r w:rsidR="004F1415" w:rsidRPr="004F1415">
        <w:rPr>
          <w:spacing w:val="-4"/>
          <w:sz w:val="28"/>
          <w:szCs w:val="28"/>
          <w:lang w:val="vi-VN"/>
        </w:rPr>
        <w:t xml:space="preserve">Tờ trình và </w:t>
      </w:r>
      <w:r w:rsidR="004F1415" w:rsidRPr="004F1415">
        <w:rPr>
          <w:spacing w:val="-4"/>
          <w:sz w:val="28"/>
          <w:szCs w:val="28"/>
        </w:rPr>
        <w:t>d</w:t>
      </w:r>
      <w:r w:rsidR="004F1415" w:rsidRPr="004F1415">
        <w:rPr>
          <w:spacing w:val="-4"/>
          <w:sz w:val="28"/>
          <w:szCs w:val="28"/>
          <w:lang w:val="vi-VN"/>
        </w:rPr>
        <w:t>ự thảo Nghị quyết chủ trương đầu tư dự án Xây dựng hệ thống quan trắc tự động liên tục trên địa bàn tỉnh Hậu Giang và cơ sở vật chất phòng thí nghiệm, hạ tầng kỹ thuật tiếp nhận dữ liệu quan trắc tự động giai đoạn 2</w:t>
      </w:r>
      <w:r w:rsidR="004F1415" w:rsidRPr="004F1415">
        <w:rPr>
          <w:spacing w:val="-4"/>
          <w:sz w:val="28"/>
          <w:szCs w:val="28"/>
        </w:rPr>
        <w:t>.</w:t>
      </w:r>
    </w:p>
    <w:p w:rsidR="004F1415" w:rsidRPr="004F1415" w:rsidRDefault="002F0590" w:rsidP="004F1415">
      <w:pPr>
        <w:tabs>
          <w:tab w:val="left" w:pos="993"/>
          <w:tab w:val="left" w:pos="1260"/>
        </w:tabs>
        <w:spacing w:before="120" w:after="0" w:line="300" w:lineRule="auto"/>
        <w:jc w:val="both"/>
        <w:rPr>
          <w:sz w:val="28"/>
          <w:szCs w:val="28"/>
          <w:lang w:val="vi-VN"/>
        </w:rPr>
      </w:pPr>
      <w:r>
        <w:rPr>
          <w:sz w:val="28"/>
          <w:szCs w:val="28"/>
        </w:rPr>
        <w:tab/>
        <w:t>1</w:t>
      </w:r>
      <w:r w:rsidR="004F1415" w:rsidRPr="004F1415">
        <w:rPr>
          <w:sz w:val="28"/>
          <w:szCs w:val="28"/>
        </w:rPr>
        <w:t xml:space="preserve">.11 </w:t>
      </w:r>
      <w:r w:rsidR="004F1415" w:rsidRPr="004F1415">
        <w:rPr>
          <w:sz w:val="28"/>
          <w:szCs w:val="28"/>
          <w:lang w:val="vi-VN"/>
        </w:rPr>
        <w:t xml:space="preserve">Tờ trình và </w:t>
      </w:r>
      <w:r w:rsidR="004F1415" w:rsidRPr="004F1415">
        <w:rPr>
          <w:sz w:val="28"/>
          <w:szCs w:val="28"/>
        </w:rPr>
        <w:t>d</w:t>
      </w:r>
      <w:r w:rsidR="004F1415" w:rsidRPr="004F1415">
        <w:rPr>
          <w:sz w:val="28"/>
          <w:szCs w:val="28"/>
          <w:lang w:val="vi-VN"/>
        </w:rPr>
        <w:t>ự thảo Nghị quyết phê chuẩn quyết toán thu ngân sách nhà nước trên địa bàn, thu - chi ngân sách địa phương năm 2019.</w:t>
      </w:r>
    </w:p>
    <w:p w:rsidR="004F1415" w:rsidRPr="004F1415" w:rsidRDefault="002F0590" w:rsidP="004F1415">
      <w:pPr>
        <w:tabs>
          <w:tab w:val="left" w:pos="993"/>
          <w:tab w:val="left" w:pos="1260"/>
        </w:tabs>
        <w:spacing w:before="120" w:after="0" w:line="300" w:lineRule="auto"/>
        <w:jc w:val="both"/>
        <w:rPr>
          <w:spacing w:val="-4"/>
          <w:sz w:val="28"/>
          <w:szCs w:val="28"/>
          <w:lang w:val="vi-VN"/>
        </w:rPr>
      </w:pPr>
      <w:r>
        <w:rPr>
          <w:bCs/>
          <w:sz w:val="28"/>
          <w:szCs w:val="28"/>
          <w:shd w:val="clear" w:color="auto" w:fill="FFFFFF"/>
        </w:rPr>
        <w:tab/>
        <w:t>1</w:t>
      </w:r>
      <w:r w:rsidR="004F1415" w:rsidRPr="004F1415">
        <w:rPr>
          <w:bCs/>
          <w:sz w:val="28"/>
          <w:szCs w:val="28"/>
          <w:shd w:val="clear" w:color="auto" w:fill="FFFFFF"/>
        </w:rPr>
        <w:t xml:space="preserve">.12 </w:t>
      </w:r>
      <w:r w:rsidR="004F1415" w:rsidRPr="004F1415">
        <w:rPr>
          <w:bCs/>
          <w:sz w:val="28"/>
          <w:szCs w:val="28"/>
          <w:shd w:val="clear" w:color="auto" w:fill="FFFFFF"/>
          <w:lang w:val="vi-VN"/>
        </w:rPr>
        <w:t xml:space="preserve">Tờ trình và </w:t>
      </w:r>
      <w:r w:rsidR="004F1415" w:rsidRPr="004F1415">
        <w:rPr>
          <w:bCs/>
          <w:sz w:val="28"/>
          <w:szCs w:val="28"/>
          <w:shd w:val="clear" w:color="auto" w:fill="FFFFFF"/>
        </w:rPr>
        <w:t>d</w:t>
      </w:r>
      <w:r w:rsidR="004F1415" w:rsidRPr="004F1415">
        <w:rPr>
          <w:bCs/>
          <w:sz w:val="28"/>
          <w:szCs w:val="28"/>
          <w:shd w:val="clear" w:color="auto" w:fill="FFFFFF"/>
          <w:lang w:val="vi-VN"/>
        </w:rPr>
        <w:t xml:space="preserve">ự thảo Nghị quyết </w:t>
      </w:r>
      <w:r w:rsidR="004F1415" w:rsidRPr="004F1415">
        <w:rPr>
          <w:sz w:val="28"/>
          <w:szCs w:val="28"/>
          <w:lang w:val="vi-VN"/>
        </w:rPr>
        <w:t>chủ trương đầu tư dự án Nâng cấp hệ thống phát thanh - truyền hình Hậu Giang.</w:t>
      </w:r>
    </w:p>
    <w:p w:rsidR="004F1415" w:rsidRPr="004F1415" w:rsidRDefault="002F0590" w:rsidP="004F1415">
      <w:pPr>
        <w:tabs>
          <w:tab w:val="left" w:pos="993"/>
          <w:tab w:val="left" w:pos="1260"/>
        </w:tabs>
        <w:spacing w:before="120" w:after="0" w:line="300" w:lineRule="auto"/>
        <w:jc w:val="both"/>
        <w:rPr>
          <w:bCs/>
          <w:sz w:val="28"/>
          <w:szCs w:val="28"/>
          <w:shd w:val="clear" w:color="auto" w:fill="FFFFFF"/>
        </w:rPr>
      </w:pPr>
      <w:r>
        <w:rPr>
          <w:bCs/>
          <w:sz w:val="28"/>
          <w:szCs w:val="28"/>
          <w:shd w:val="clear" w:color="auto" w:fill="FFFFFF"/>
        </w:rPr>
        <w:tab/>
        <w:t>1</w:t>
      </w:r>
      <w:r w:rsidR="004F1415" w:rsidRPr="004F1415">
        <w:rPr>
          <w:bCs/>
          <w:sz w:val="28"/>
          <w:szCs w:val="28"/>
          <w:shd w:val="clear" w:color="auto" w:fill="FFFFFF"/>
        </w:rPr>
        <w:t xml:space="preserve">.13 </w:t>
      </w:r>
      <w:r w:rsidR="004F1415" w:rsidRPr="004F1415">
        <w:rPr>
          <w:bCs/>
          <w:sz w:val="28"/>
          <w:szCs w:val="28"/>
          <w:shd w:val="clear" w:color="auto" w:fill="FFFFFF"/>
          <w:lang w:val="vi-VN"/>
        </w:rPr>
        <w:t xml:space="preserve">Tờ trình và </w:t>
      </w:r>
      <w:r w:rsidR="004F1415" w:rsidRPr="004F1415">
        <w:rPr>
          <w:bCs/>
          <w:sz w:val="28"/>
          <w:szCs w:val="28"/>
          <w:shd w:val="clear" w:color="auto" w:fill="FFFFFF"/>
        </w:rPr>
        <w:t>d</w:t>
      </w:r>
      <w:r w:rsidR="004F1415" w:rsidRPr="004F1415">
        <w:rPr>
          <w:bCs/>
          <w:sz w:val="28"/>
          <w:szCs w:val="28"/>
          <w:shd w:val="clear" w:color="auto" w:fill="FFFFFF"/>
          <w:lang w:val="vi-VN"/>
        </w:rPr>
        <w:t xml:space="preserve">ự thảo Nghị quyết điều chỉnh chủ trương đầu tư dự án Nâng cấp mở rộng </w:t>
      </w:r>
      <w:r w:rsidR="004F1415" w:rsidRPr="004F1415">
        <w:rPr>
          <w:bCs/>
          <w:sz w:val="28"/>
          <w:szCs w:val="28"/>
          <w:shd w:val="clear" w:color="auto" w:fill="FFFFFF"/>
        </w:rPr>
        <w:t>Đ</w:t>
      </w:r>
      <w:r w:rsidR="004F1415" w:rsidRPr="004F1415">
        <w:rPr>
          <w:bCs/>
          <w:sz w:val="28"/>
          <w:szCs w:val="28"/>
          <w:shd w:val="clear" w:color="auto" w:fill="FFFFFF"/>
          <w:lang w:val="vi-VN"/>
        </w:rPr>
        <w:t>ường tỉnh 927 (đoạn từ xã Phương Bình đến thị trấn Cây Dương)</w:t>
      </w:r>
      <w:r w:rsidR="004F1415" w:rsidRPr="004F1415">
        <w:rPr>
          <w:bCs/>
          <w:sz w:val="28"/>
          <w:szCs w:val="28"/>
          <w:shd w:val="clear" w:color="auto" w:fill="FFFFFF"/>
        </w:rPr>
        <w:t>.</w:t>
      </w:r>
    </w:p>
    <w:p w:rsidR="004F1415" w:rsidRPr="004F1415" w:rsidRDefault="002F0590" w:rsidP="004F1415">
      <w:pPr>
        <w:spacing w:before="120" w:after="0" w:line="300" w:lineRule="auto"/>
        <w:ind w:firstLine="720"/>
        <w:jc w:val="both"/>
        <w:rPr>
          <w:rFonts w:eastAsia="Times New Roman" w:cs="Times New Roman"/>
          <w:iCs/>
          <w:sz w:val="28"/>
          <w:szCs w:val="28"/>
          <w:lang w:eastAsia="vi-VN"/>
        </w:rPr>
      </w:pPr>
      <w:r>
        <w:rPr>
          <w:bCs/>
          <w:sz w:val="28"/>
          <w:szCs w:val="28"/>
          <w:shd w:val="clear" w:color="auto" w:fill="FFFFFF"/>
        </w:rPr>
        <w:t xml:space="preserve">   1</w:t>
      </w:r>
      <w:r w:rsidR="004F1415" w:rsidRPr="004F1415">
        <w:rPr>
          <w:bCs/>
          <w:sz w:val="28"/>
          <w:szCs w:val="28"/>
          <w:shd w:val="clear" w:color="auto" w:fill="FFFFFF"/>
        </w:rPr>
        <w:t>.14</w:t>
      </w:r>
      <w:r w:rsidR="004F1415" w:rsidRPr="004F1415">
        <w:rPr>
          <w:rFonts w:eastAsia="Times New Roman" w:cs="Times New Roman"/>
          <w:iCs/>
          <w:sz w:val="28"/>
          <w:szCs w:val="28"/>
          <w:lang w:eastAsia="vi-VN"/>
        </w:rPr>
        <w:t xml:space="preserve"> Tờ trình và dự thảo nghị quyết chủ trương đầu tư dự án Đường tỉnh 931 (đoạn từ xã Vĩnh Viễn đến cầu Xẻo Vẹt).</w:t>
      </w:r>
    </w:p>
    <w:p w:rsidR="004F1415" w:rsidRPr="004F1415" w:rsidRDefault="002F0590" w:rsidP="004F1415">
      <w:pPr>
        <w:spacing w:before="60" w:after="60" w:line="240" w:lineRule="auto"/>
        <w:ind w:firstLine="709"/>
        <w:jc w:val="both"/>
        <w:rPr>
          <w:rFonts w:eastAsia="Times New Roman" w:cs="Times New Roman"/>
          <w:b/>
          <w:sz w:val="28"/>
          <w:szCs w:val="28"/>
          <w:lang w:val="vi-VN"/>
        </w:rPr>
      </w:pPr>
      <w:r>
        <w:rPr>
          <w:rFonts w:eastAsia="Times New Roman" w:cs="Times New Roman"/>
          <w:b/>
          <w:sz w:val="28"/>
          <w:szCs w:val="28"/>
        </w:rPr>
        <w:t>2</w:t>
      </w:r>
      <w:r w:rsidR="004F1415" w:rsidRPr="004F1415">
        <w:rPr>
          <w:rFonts w:eastAsia="Times New Roman" w:cs="Times New Roman"/>
          <w:b/>
          <w:sz w:val="28"/>
          <w:szCs w:val="28"/>
        </w:rPr>
        <w:t>. Thảo luận tại Hội trường</w:t>
      </w:r>
    </w:p>
    <w:p w:rsidR="004F1415" w:rsidRPr="004F1415" w:rsidRDefault="002F0590" w:rsidP="004F1415">
      <w:pPr>
        <w:spacing w:before="60" w:after="60" w:line="240" w:lineRule="auto"/>
        <w:ind w:firstLine="709"/>
        <w:jc w:val="both"/>
        <w:rPr>
          <w:rFonts w:eastAsia="Times New Roman" w:cs="Times New Roman"/>
          <w:b/>
          <w:sz w:val="28"/>
          <w:szCs w:val="28"/>
        </w:rPr>
      </w:pPr>
      <w:r>
        <w:rPr>
          <w:rFonts w:eastAsia="Times New Roman" w:cs="Times New Roman"/>
          <w:b/>
          <w:sz w:val="28"/>
          <w:szCs w:val="28"/>
        </w:rPr>
        <w:t>3</w:t>
      </w:r>
      <w:r w:rsidR="004F1415" w:rsidRPr="004F1415">
        <w:rPr>
          <w:rFonts w:eastAsia="Times New Roman" w:cs="Times New Roman"/>
          <w:b/>
          <w:sz w:val="28"/>
          <w:szCs w:val="28"/>
        </w:rPr>
        <w:t xml:space="preserve">. Phát biểu của </w:t>
      </w:r>
      <w:r>
        <w:rPr>
          <w:rFonts w:eastAsia="Times New Roman" w:cs="Times New Roman"/>
          <w:b/>
          <w:sz w:val="28"/>
          <w:szCs w:val="28"/>
        </w:rPr>
        <w:t xml:space="preserve">Bí thư - </w:t>
      </w:r>
      <w:r w:rsidR="004F1415" w:rsidRPr="004F1415">
        <w:rPr>
          <w:rFonts w:eastAsia="Times New Roman" w:cs="Times New Roman"/>
          <w:b/>
          <w:sz w:val="28"/>
          <w:szCs w:val="28"/>
        </w:rPr>
        <w:t>Chủ tịch UBND tỉnh</w:t>
      </w:r>
    </w:p>
    <w:p w:rsidR="004F1415" w:rsidRDefault="002F0590" w:rsidP="004F1415">
      <w:pPr>
        <w:spacing w:before="60" w:after="60" w:line="240" w:lineRule="auto"/>
        <w:ind w:firstLine="709"/>
        <w:jc w:val="both"/>
        <w:rPr>
          <w:rFonts w:eastAsia="Times New Roman" w:cs="Times New Roman"/>
          <w:b/>
          <w:sz w:val="28"/>
          <w:szCs w:val="28"/>
        </w:rPr>
      </w:pPr>
      <w:r>
        <w:rPr>
          <w:rFonts w:eastAsia="Times New Roman" w:cs="Times New Roman"/>
          <w:b/>
          <w:sz w:val="28"/>
          <w:szCs w:val="28"/>
        </w:rPr>
        <w:t>4</w:t>
      </w:r>
      <w:r w:rsidR="004F1415" w:rsidRPr="004F1415">
        <w:rPr>
          <w:rFonts w:eastAsia="Times New Roman" w:cs="Times New Roman"/>
          <w:b/>
          <w:sz w:val="28"/>
          <w:szCs w:val="28"/>
        </w:rPr>
        <w:t>.Thông qua các dự thảo nghị quyết</w:t>
      </w:r>
    </w:p>
    <w:p w:rsidR="002F0590" w:rsidRPr="002F0590" w:rsidRDefault="002F0590" w:rsidP="002F0590">
      <w:pPr>
        <w:spacing w:before="120" w:after="120" w:line="240" w:lineRule="auto"/>
        <w:ind w:firstLine="720"/>
        <w:jc w:val="both"/>
        <w:rPr>
          <w:rFonts w:eastAsia="Times New Roman" w:cs="Times New Roman"/>
          <w:b/>
          <w:bCs/>
          <w:sz w:val="28"/>
          <w:szCs w:val="28"/>
        </w:rPr>
      </w:pPr>
      <w:r>
        <w:rPr>
          <w:rFonts w:eastAsia="Times New Roman" w:cs="Times New Roman"/>
          <w:b/>
          <w:bCs/>
          <w:sz w:val="28"/>
          <w:szCs w:val="28"/>
        </w:rPr>
        <w:t>5</w:t>
      </w:r>
      <w:r w:rsidRPr="004F1415">
        <w:rPr>
          <w:rFonts w:eastAsia="Times New Roman" w:cs="Times New Roman"/>
          <w:b/>
          <w:bCs/>
          <w:sz w:val="28"/>
          <w:szCs w:val="28"/>
        </w:rPr>
        <w:t>. Thực hiện công tác tổ chức thuộc thẩm quyền</w:t>
      </w:r>
    </w:p>
    <w:p w:rsidR="004F1415" w:rsidRPr="004F1415" w:rsidRDefault="004F1415" w:rsidP="004F1415">
      <w:pPr>
        <w:spacing w:before="60" w:after="60" w:line="240" w:lineRule="auto"/>
        <w:jc w:val="both"/>
        <w:rPr>
          <w:rFonts w:eastAsia="Times New Roman" w:cs="Times New Roman"/>
          <w:b/>
          <w:color w:val="000000"/>
          <w:sz w:val="28"/>
          <w:szCs w:val="28"/>
        </w:rPr>
      </w:pPr>
      <w:r w:rsidRPr="004F1415">
        <w:rPr>
          <w:rFonts w:eastAsia="Times New Roman" w:cs="Times New Roman"/>
          <w:b/>
          <w:bCs/>
          <w:color w:val="000000"/>
          <w:sz w:val="28"/>
          <w:szCs w:val="28"/>
          <w:lang w:val="vi-VN"/>
        </w:rPr>
        <w:tab/>
      </w:r>
      <w:r w:rsidRPr="004F1415">
        <w:rPr>
          <w:rFonts w:eastAsia="Times New Roman" w:cs="Times New Roman"/>
          <w:b/>
          <w:bCs/>
          <w:color w:val="000000"/>
          <w:sz w:val="28"/>
          <w:szCs w:val="28"/>
        </w:rPr>
        <w:t>6</w:t>
      </w:r>
      <w:r w:rsidRPr="004F1415">
        <w:rPr>
          <w:rFonts w:eastAsia="Times New Roman" w:cs="Times New Roman"/>
          <w:b/>
          <w:bCs/>
          <w:color w:val="000000"/>
          <w:sz w:val="28"/>
          <w:szCs w:val="28"/>
          <w:lang w:val="vi-VN"/>
        </w:rPr>
        <w:t>. Bế mạc.</w:t>
      </w:r>
    </w:p>
    <w:p w:rsidR="004F1415" w:rsidRPr="004F1415" w:rsidRDefault="004F1415" w:rsidP="004F1415">
      <w:pPr>
        <w:tabs>
          <w:tab w:val="left" w:pos="989"/>
        </w:tabs>
        <w:spacing w:before="60" w:after="60" w:line="240" w:lineRule="auto"/>
        <w:rPr>
          <w:rFonts w:eastAsia="Times New Roman" w:cs="Times New Roman"/>
          <w:b/>
          <w:bCs/>
          <w:i/>
          <w:color w:val="000000"/>
          <w:sz w:val="28"/>
          <w:szCs w:val="28"/>
        </w:rPr>
      </w:pPr>
      <w:r w:rsidRPr="004F1415">
        <w:rPr>
          <w:rFonts w:eastAsia="Times New Roman" w:cs="Times New Roman"/>
          <w:b/>
          <w:bCs/>
          <w:color w:val="000000"/>
          <w:sz w:val="28"/>
          <w:szCs w:val="28"/>
        </w:rPr>
        <w:t xml:space="preserve">          </w:t>
      </w:r>
    </w:p>
    <w:p w:rsidR="004F1415" w:rsidRPr="004F1415" w:rsidRDefault="004F1415" w:rsidP="004F1415">
      <w:pPr>
        <w:spacing w:before="60" w:after="60" w:line="240" w:lineRule="auto"/>
        <w:jc w:val="both"/>
        <w:rPr>
          <w:rFonts w:eastAsia="Times New Roman" w:cs="Times New Roman"/>
          <w:color w:val="000000"/>
          <w:sz w:val="28"/>
          <w:szCs w:val="28"/>
        </w:rPr>
      </w:pPr>
      <w:r w:rsidRPr="004F1415">
        <w:rPr>
          <w:rFonts w:eastAsia="Times New Roman" w:cs="Times New Roman"/>
          <w:color w:val="000000"/>
          <w:sz w:val="28"/>
          <w:szCs w:val="28"/>
          <w:lang w:eastAsia="vi-VN"/>
        </w:rPr>
        <w:t xml:space="preserve"> </w:t>
      </w:r>
      <w:r w:rsidRPr="004F1415">
        <w:rPr>
          <w:rFonts w:eastAsia="Times New Roman" w:cs="Times New Roman"/>
          <w:b/>
          <w:sz w:val="28"/>
          <w:szCs w:val="28"/>
        </w:rPr>
        <w:t xml:space="preserve">                            </w:t>
      </w:r>
      <w:r w:rsidR="002F0590">
        <w:rPr>
          <w:rFonts w:eastAsia="Times New Roman" w:cs="Times New Roman"/>
          <w:b/>
          <w:sz w:val="28"/>
          <w:szCs w:val="28"/>
        </w:rPr>
        <w:t xml:space="preserve">            </w:t>
      </w:r>
      <w:r w:rsidRPr="004F1415">
        <w:rPr>
          <w:rFonts w:eastAsia="Times New Roman" w:cs="Times New Roman"/>
          <w:b/>
          <w:sz w:val="28"/>
          <w:szCs w:val="28"/>
        </w:rPr>
        <w:t>THƯỜNG TRỰC HĐND TỈNH, NHIỆM KỲ 2016 - 2021</w:t>
      </w:r>
    </w:p>
    <w:p w:rsidR="004F1415" w:rsidRPr="004F1415" w:rsidRDefault="004F1415" w:rsidP="004F1415">
      <w:pPr>
        <w:spacing w:before="60" w:after="60" w:line="288" w:lineRule="auto"/>
        <w:rPr>
          <w:rFonts w:eastAsia="Times New Roman" w:cs="Times New Roman"/>
          <w:sz w:val="28"/>
          <w:szCs w:val="28"/>
        </w:rPr>
      </w:pPr>
    </w:p>
    <w:p w:rsidR="004F1415" w:rsidRPr="004F1415" w:rsidRDefault="004F1415" w:rsidP="004F1415">
      <w:pPr>
        <w:spacing w:before="60" w:after="60" w:line="288" w:lineRule="auto"/>
        <w:rPr>
          <w:rFonts w:eastAsia="Times New Roman" w:cs="Times New Roman"/>
          <w:sz w:val="28"/>
          <w:szCs w:val="28"/>
        </w:rPr>
      </w:pPr>
    </w:p>
    <w:p w:rsidR="004F1415" w:rsidRPr="004F1415" w:rsidRDefault="004F1415" w:rsidP="004F1415">
      <w:pPr>
        <w:spacing w:after="0" w:line="240" w:lineRule="auto"/>
        <w:rPr>
          <w:rFonts w:eastAsia="Times New Roman" w:cs="Times New Roman"/>
          <w:sz w:val="28"/>
          <w:szCs w:val="28"/>
        </w:rPr>
      </w:pPr>
    </w:p>
    <w:p w:rsidR="004F1415" w:rsidRPr="004F1415" w:rsidRDefault="004F1415" w:rsidP="004F1415">
      <w:pPr>
        <w:rPr>
          <w:rFonts w:cs="Times New Roman"/>
          <w:sz w:val="28"/>
          <w:szCs w:val="28"/>
        </w:rPr>
      </w:pPr>
    </w:p>
    <w:p w:rsidR="004F1415" w:rsidRPr="004F1415" w:rsidRDefault="004F1415" w:rsidP="004F1415">
      <w:pPr>
        <w:rPr>
          <w:sz w:val="28"/>
          <w:szCs w:val="28"/>
        </w:rPr>
      </w:pPr>
    </w:p>
    <w:p w:rsidR="001E09D2" w:rsidRPr="004F1415" w:rsidRDefault="001E09D2">
      <w:pPr>
        <w:rPr>
          <w:sz w:val="28"/>
          <w:szCs w:val="28"/>
        </w:rPr>
      </w:pPr>
    </w:p>
    <w:sectPr w:rsidR="001E09D2" w:rsidRPr="004F1415" w:rsidSect="00FC3FC6">
      <w:headerReference w:type="even" r:id="rId7"/>
      <w:headerReference w:type="default" r:id="rId8"/>
      <w:footerReference w:type="even" r:id="rId9"/>
      <w:footerReference w:type="default" r:id="rId10"/>
      <w:pgSz w:w="11909" w:h="16834" w:code="9"/>
      <w:pgMar w:top="851" w:right="680" w:bottom="680" w:left="85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4AB" w:rsidRDefault="004424AB" w:rsidP="004F1415">
      <w:pPr>
        <w:spacing w:after="0" w:line="240" w:lineRule="auto"/>
      </w:pPr>
      <w:r>
        <w:separator/>
      </w:r>
    </w:p>
  </w:endnote>
  <w:endnote w:type="continuationSeparator" w:id="0">
    <w:p w:rsidR="004424AB" w:rsidRDefault="004424AB" w:rsidP="004F1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48" w:rsidRDefault="00A07A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4E48" w:rsidRDefault="004424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48" w:rsidRDefault="004424AB">
    <w:pPr>
      <w:pStyle w:val="Footer"/>
      <w:framePr w:wrap="around" w:vAnchor="text" w:hAnchor="margin" w:xAlign="center" w:y="1"/>
      <w:rPr>
        <w:rStyle w:val="PageNumber"/>
      </w:rPr>
    </w:pPr>
  </w:p>
  <w:p w:rsidR="00CC4E48" w:rsidRDefault="004424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4AB" w:rsidRDefault="004424AB" w:rsidP="004F1415">
      <w:pPr>
        <w:spacing w:after="0" w:line="240" w:lineRule="auto"/>
      </w:pPr>
      <w:r>
        <w:separator/>
      </w:r>
    </w:p>
  </w:footnote>
  <w:footnote w:type="continuationSeparator" w:id="0">
    <w:p w:rsidR="004424AB" w:rsidRDefault="004424AB" w:rsidP="004F1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48" w:rsidRDefault="00A07A2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C4E48" w:rsidRDefault="004424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848668"/>
      <w:docPartObj>
        <w:docPartGallery w:val="Page Numbers (Top of Page)"/>
        <w:docPartUnique/>
      </w:docPartObj>
    </w:sdtPr>
    <w:sdtEndPr>
      <w:rPr>
        <w:noProof/>
      </w:rPr>
    </w:sdtEndPr>
    <w:sdtContent>
      <w:p w:rsidR="004F1415" w:rsidRDefault="004F1415">
        <w:pPr>
          <w:pStyle w:val="Header"/>
          <w:jc w:val="center"/>
        </w:pPr>
      </w:p>
      <w:p w:rsidR="00CC4E48" w:rsidRDefault="00A07A2B">
        <w:pPr>
          <w:pStyle w:val="Header"/>
          <w:jc w:val="center"/>
        </w:pPr>
        <w:r>
          <w:fldChar w:fldCharType="begin"/>
        </w:r>
        <w:r>
          <w:instrText xml:space="preserve"> PAGE   \* MERGEFORMAT </w:instrText>
        </w:r>
        <w:r>
          <w:fldChar w:fldCharType="separate"/>
        </w:r>
        <w:r w:rsidR="00813FD9">
          <w:rPr>
            <w:noProof/>
          </w:rPr>
          <w:t>2</w:t>
        </w:r>
        <w:r>
          <w:rPr>
            <w:noProof/>
          </w:rPr>
          <w:fldChar w:fldCharType="end"/>
        </w:r>
      </w:p>
    </w:sdtContent>
  </w:sdt>
  <w:p w:rsidR="00CC4E48" w:rsidRDefault="004424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415"/>
    <w:rsid w:val="001E09D2"/>
    <w:rsid w:val="002F0590"/>
    <w:rsid w:val="004424AB"/>
    <w:rsid w:val="004F1415"/>
    <w:rsid w:val="006903D3"/>
    <w:rsid w:val="007A1217"/>
    <w:rsid w:val="00813FD9"/>
    <w:rsid w:val="00A0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F1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415"/>
  </w:style>
  <w:style w:type="paragraph" w:styleId="Header">
    <w:name w:val="header"/>
    <w:basedOn w:val="Normal"/>
    <w:link w:val="HeaderChar"/>
    <w:uiPriority w:val="99"/>
    <w:unhideWhenUsed/>
    <w:rsid w:val="004F1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415"/>
  </w:style>
  <w:style w:type="character" w:styleId="PageNumber">
    <w:name w:val="page number"/>
    <w:basedOn w:val="DefaultParagraphFont"/>
    <w:rsid w:val="004F1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F1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415"/>
  </w:style>
  <w:style w:type="paragraph" w:styleId="Header">
    <w:name w:val="header"/>
    <w:basedOn w:val="Normal"/>
    <w:link w:val="HeaderChar"/>
    <w:uiPriority w:val="99"/>
    <w:unhideWhenUsed/>
    <w:rsid w:val="004F1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415"/>
  </w:style>
  <w:style w:type="character" w:styleId="PageNumber">
    <w:name w:val="page number"/>
    <w:basedOn w:val="DefaultParagraphFont"/>
    <w:rsid w:val="004F1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2</cp:revision>
  <cp:lastPrinted>2020-10-30T02:49:00Z</cp:lastPrinted>
  <dcterms:created xsi:type="dcterms:W3CDTF">2020-11-07T05:39:00Z</dcterms:created>
  <dcterms:modified xsi:type="dcterms:W3CDTF">2020-11-07T05:39:00Z</dcterms:modified>
</cp:coreProperties>
</file>