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016"/>
        <w:tblW w:w="0" w:type="auto"/>
        <w:tblLook w:val="01E0" w:firstRow="1" w:lastRow="1" w:firstColumn="1" w:lastColumn="1" w:noHBand="0" w:noVBand="0"/>
      </w:tblPr>
      <w:tblGrid>
        <w:gridCol w:w="4663"/>
        <w:gridCol w:w="4627"/>
      </w:tblGrid>
      <w:tr w:rsidR="004F1415" w:rsidRPr="004F1415" w:rsidTr="004B1E41">
        <w:tc>
          <w:tcPr>
            <w:tcW w:w="4663" w:type="dxa"/>
            <w:shd w:val="clear" w:color="auto" w:fill="auto"/>
          </w:tcPr>
          <w:p w:rsidR="004F1415" w:rsidRPr="004F1415" w:rsidRDefault="004F1415" w:rsidP="004B1E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4F1415">
              <w:rPr>
                <w:rFonts w:eastAsia="Times New Roman" w:cs="Times New Roman"/>
                <w:b/>
                <w:sz w:val="28"/>
                <w:szCs w:val="28"/>
              </w:rPr>
              <w:t>HỘI ĐỒNG NHÂN DÂN</w:t>
            </w:r>
          </w:p>
          <w:p w:rsidR="004F1415" w:rsidRPr="004F1415" w:rsidRDefault="004F1415" w:rsidP="004B1E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4F1415">
              <w:rPr>
                <w:rFonts w:eastAsia="Times New Roman" w:cs="Times New Roman"/>
                <w:b/>
                <w:sz w:val="28"/>
                <w:szCs w:val="28"/>
              </w:rPr>
              <w:t>TỈNH HẬU GIANG</w:t>
            </w:r>
          </w:p>
          <w:p w:rsidR="004F1415" w:rsidRPr="004F1415" w:rsidRDefault="004F1415" w:rsidP="004B1E4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F1415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6B928" wp14:editId="667A1862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8255</wp:posOffset>
                      </wp:positionV>
                      <wp:extent cx="533400" cy="0"/>
                      <wp:effectExtent l="10160" t="5080" r="889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6368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.65pt" to="128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ClHAIAADU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"/>
                  </w:pict>
                </mc:Fallback>
              </mc:AlternateContent>
            </w:r>
          </w:p>
          <w:p w:rsidR="00222E99" w:rsidRPr="005252BC" w:rsidRDefault="004F1415" w:rsidP="004B1E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  <w:bdr w:val="single" w:sz="4" w:space="0" w:color="auto"/>
              </w:rPr>
            </w:pPr>
            <w:r w:rsidRPr="004F1415">
              <w:rPr>
                <w:rFonts w:eastAsia="Times New Roman" w:cs="Times New Roman"/>
                <w:sz w:val="28"/>
                <w:szCs w:val="28"/>
                <w:bdr w:val="single" w:sz="4" w:space="0" w:color="auto"/>
              </w:rPr>
              <w:t>DỰ THẢO</w:t>
            </w:r>
          </w:p>
        </w:tc>
        <w:tc>
          <w:tcPr>
            <w:tcW w:w="4627" w:type="dxa"/>
            <w:shd w:val="clear" w:color="auto" w:fill="auto"/>
          </w:tcPr>
          <w:p w:rsidR="004F1415" w:rsidRPr="004F1415" w:rsidRDefault="004F1415" w:rsidP="004B1E41">
            <w:pPr>
              <w:keepNext/>
              <w:spacing w:after="0" w:line="240" w:lineRule="auto"/>
              <w:jc w:val="both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4B1E41" w:rsidRDefault="004B1E41" w:rsidP="004F141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53CD2" w:rsidRDefault="004F1415" w:rsidP="004F141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F1415">
        <w:rPr>
          <w:rFonts w:eastAsia="Times New Roman" w:cs="Times New Roman"/>
          <w:b/>
          <w:sz w:val="28"/>
          <w:szCs w:val="28"/>
        </w:rPr>
        <w:t xml:space="preserve">CHƯƠNG TRÌNH </w:t>
      </w:r>
    </w:p>
    <w:p w:rsidR="00553CD2" w:rsidRDefault="004F1415" w:rsidP="00553C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F1415">
        <w:rPr>
          <w:rFonts w:eastAsia="Times New Roman" w:cs="Times New Roman"/>
          <w:b/>
          <w:sz w:val="28"/>
          <w:szCs w:val="28"/>
        </w:rPr>
        <w:t xml:space="preserve">KỲ HỌP THỨ </w:t>
      </w:r>
      <w:r w:rsidR="009060F5">
        <w:rPr>
          <w:rFonts w:eastAsia="Times New Roman" w:cs="Times New Roman"/>
          <w:b/>
          <w:sz w:val="28"/>
          <w:szCs w:val="28"/>
        </w:rPr>
        <w:t>TƯ</w:t>
      </w:r>
      <w:r w:rsidRPr="004F1415">
        <w:rPr>
          <w:rFonts w:eastAsia="Times New Roman" w:cs="Times New Roman"/>
          <w:b/>
          <w:sz w:val="28"/>
          <w:szCs w:val="28"/>
        </w:rPr>
        <w:t xml:space="preserve"> (</w:t>
      </w:r>
      <w:r w:rsidR="00B01C68">
        <w:rPr>
          <w:rFonts w:eastAsia="Times New Roman" w:cs="Times New Roman"/>
          <w:b/>
          <w:sz w:val="28"/>
          <w:szCs w:val="28"/>
        </w:rPr>
        <w:t xml:space="preserve">KỲ HỌP </w:t>
      </w:r>
      <w:r w:rsidR="00553CD2">
        <w:rPr>
          <w:rFonts w:eastAsia="Times New Roman" w:cs="Times New Roman"/>
          <w:b/>
          <w:sz w:val="28"/>
          <w:szCs w:val="28"/>
        </w:rPr>
        <w:t>CHUYÊN ĐỀ</w:t>
      </w:r>
      <w:r w:rsidRPr="004F1415">
        <w:rPr>
          <w:rFonts w:eastAsia="Times New Roman" w:cs="Times New Roman"/>
          <w:b/>
          <w:sz w:val="28"/>
          <w:szCs w:val="28"/>
        </w:rPr>
        <w:t>)</w:t>
      </w:r>
      <w:r w:rsidR="00553CD2">
        <w:rPr>
          <w:rFonts w:eastAsia="Times New Roman" w:cs="Times New Roman"/>
          <w:b/>
          <w:sz w:val="28"/>
          <w:szCs w:val="28"/>
        </w:rPr>
        <w:t xml:space="preserve"> </w:t>
      </w:r>
    </w:p>
    <w:p w:rsidR="004F1415" w:rsidRPr="004F1415" w:rsidRDefault="00553CD2" w:rsidP="00553C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HĐND TỈNH HẬU GIANG KHÓA </w:t>
      </w:r>
      <w:r w:rsidR="004F1415" w:rsidRPr="004F1415">
        <w:rPr>
          <w:rFonts w:eastAsia="Times New Roman" w:cs="Times New Roman"/>
          <w:b/>
          <w:sz w:val="28"/>
          <w:szCs w:val="28"/>
        </w:rPr>
        <w:t>X</w:t>
      </w:r>
      <w:r w:rsidR="00F0080C">
        <w:rPr>
          <w:rFonts w:eastAsia="Times New Roman" w:cs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NHIỆM KỲ 2021 - 2026</w:t>
      </w:r>
    </w:p>
    <w:p w:rsidR="004F1415" w:rsidRPr="004F1415" w:rsidRDefault="00644DEC" w:rsidP="00553C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(Ngày 26 tháng 10</w:t>
      </w:r>
      <w:r w:rsidR="00553CD2">
        <w:rPr>
          <w:rFonts w:eastAsia="Times New Roman" w:cs="Times New Roman"/>
          <w:b/>
          <w:sz w:val="28"/>
          <w:szCs w:val="28"/>
        </w:rPr>
        <w:t xml:space="preserve"> năm 2021</w:t>
      </w:r>
      <w:r w:rsidR="004F1415" w:rsidRPr="004F1415">
        <w:rPr>
          <w:rFonts w:eastAsia="Times New Roman" w:cs="Times New Roman"/>
          <w:b/>
          <w:sz w:val="28"/>
          <w:szCs w:val="28"/>
        </w:rPr>
        <w:t>)</w:t>
      </w:r>
    </w:p>
    <w:p w:rsidR="004F1415" w:rsidRPr="004F1415" w:rsidRDefault="00DE4D17" w:rsidP="004F1415">
      <w:pPr>
        <w:spacing w:before="120" w:after="12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0D683" wp14:editId="5D720713">
                <wp:simplePos x="0" y="0"/>
                <wp:positionH relativeFrom="column">
                  <wp:posOffset>2605322</wp:posOffset>
                </wp:positionH>
                <wp:positionV relativeFrom="paragraph">
                  <wp:posOffset>46990</wp:posOffset>
                </wp:positionV>
                <wp:extent cx="787179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B645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3.7pt" to="267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" strokecolor="black [3040]"/>
            </w:pict>
          </mc:Fallback>
        </mc:AlternateContent>
      </w:r>
    </w:p>
    <w:p w:rsidR="004F1415" w:rsidRPr="004F1415" w:rsidRDefault="004F1415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4F1415">
        <w:rPr>
          <w:rFonts w:eastAsia="Times New Roman" w:cs="Times New Roman"/>
          <w:b/>
          <w:bCs/>
          <w:sz w:val="28"/>
          <w:szCs w:val="28"/>
        </w:rPr>
        <w:t>PHẦN NGHI THỨC</w:t>
      </w:r>
    </w:p>
    <w:p w:rsidR="004F1415" w:rsidRPr="004F1415" w:rsidRDefault="004F1415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4F1415">
        <w:rPr>
          <w:rFonts w:eastAsia="Times New Roman" w:cs="Times New Roman"/>
          <w:sz w:val="28"/>
          <w:szCs w:val="28"/>
        </w:rPr>
        <w:t>- Khai mạc theo nghi thức (chào cờ, tuyên bố lý do, giới thiệu đại biểu)</w:t>
      </w:r>
    </w:p>
    <w:p w:rsidR="004F1415" w:rsidRPr="004F1415" w:rsidRDefault="004F1415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4F1415">
        <w:rPr>
          <w:rFonts w:eastAsia="Times New Roman" w:cs="Times New Roman"/>
          <w:sz w:val="28"/>
          <w:szCs w:val="28"/>
        </w:rPr>
        <w:t>- Phát biểu khai mạc</w:t>
      </w:r>
    </w:p>
    <w:p w:rsidR="004F1415" w:rsidRPr="004F1415" w:rsidRDefault="004F1415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4F1415">
        <w:rPr>
          <w:rFonts w:eastAsia="Times New Roman" w:cs="Times New Roman"/>
          <w:sz w:val="28"/>
          <w:szCs w:val="28"/>
        </w:rPr>
        <w:t>- Thông qua dự kiến chương trình kỳ họp</w:t>
      </w:r>
    </w:p>
    <w:p w:rsidR="004F1415" w:rsidRDefault="004F1415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b/>
          <w:bCs/>
          <w:sz w:val="28"/>
          <w:szCs w:val="28"/>
        </w:rPr>
      </w:pPr>
      <w:r w:rsidRPr="004F1415">
        <w:rPr>
          <w:rFonts w:eastAsia="Times New Roman" w:cs="Times New Roman"/>
          <w:b/>
          <w:bCs/>
          <w:sz w:val="28"/>
          <w:szCs w:val="28"/>
        </w:rPr>
        <w:t>PHẦN NỘI DUNG</w:t>
      </w:r>
    </w:p>
    <w:p w:rsidR="00D97665" w:rsidRDefault="00D97665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1. Thông qua báo cáo</w:t>
      </w:r>
    </w:p>
    <w:p w:rsidR="00D97665" w:rsidRDefault="006B0EE9" w:rsidP="0089543A">
      <w:pPr>
        <w:spacing w:before="6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-8"/>
          <w:sz w:val="28"/>
          <w:szCs w:val="28"/>
        </w:rPr>
        <w:t xml:space="preserve">1.1. </w:t>
      </w:r>
      <w:r w:rsidR="0089543A" w:rsidRPr="0003406C">
        <w:rPr>
          <w:bCs/>
          <w:color w:val="000000" w:themeColor="text1"/>
          <w:spacing w:val="-8"/>
          <w:sz w:val="28"/>
          <w:szCs w:val="28"/>
        </w:rPr>
        <w:t xml:space="preserve">Báo cáo </w:t>
      </w:r>
      <w:r w:rsidR="0089543A">
        <w:rPr>
          <w:bCs/>
          <w:color w:val="000000" w:themeColor="text1"/>
          <w:spacing w:val="-8"/>
          <w:sz w:val="28"/>
          <w:szCs w:val="28"/>
        </w:rPr>
        <w:t>k</w:t>
      </w:r>
      <w:r w:rsidR="0089543A" w:rsidRPr="0003406C">
        <w:rPr>
          <w:bCs/>
          <w:color w:val="000000" w:themeColor="text1"/>
          <w:spacing w:val="-8"/>
          <w:sz w:val="28"/>
          <w:szCs w:val="28"/>
          <w:lang w:val="vi-VN"/>
        </w:rPr>
        <w:t xml:space="preserve">ết quả </w:t>
      </w:r>
      <w:r w:rsidR="0089543A" w:rsidRPr="0003406C">
        <w:rPr>
          <w:bCs/>
          <w:color w:val="000000" w:themeColor="text1"/>
          <w:spacing w:val="-8"/>
          <w:sz w:val="28"/>
          <w:szCs w:val="28"/>
        </w:rPr>
        <w:t>giám sát</w:t>
      </w:r>
      <w:r w:rsidR="0089543A">
        <w:rPr>
          <w:bCs/>
          <w:color w:val="000000" w:themeColor="text1"/>
          <w:spacing w:val="-8"/>
          <w:sz w:val="28"/>
          <w:szCs w:val="28"/>
        </w:rPr>
        <w:t xml:space="preserve"> của Thường trực Hội đồng nhân dân tỉnh về</w:t>
      </w:r>
      <w:r w:rsidR="0089543A" w:rsidRPr="0003406C">
        <w:rPr>
          <w:bCs/>
          <w:color w:val="000000" w:themeColor="text1"/>
          <w:spacing w:val="-8"/>
          <w:sz w:val="28"/>
          <w:szCs w:val="28"/>
        </w:rPr>
        <w:t xml:space="preserve"> </w:t>
      </w:r>
      <w:r w:rsidR="0089543A" w:rsidRPr="0003406C">
        <w:rPr>
          <w:color w:val="000000" w:themeColor="text1"/>
          <w:sz w:val="28"/>
          <w:szCs w:val="28"/>
        </w:rPr>
        <w:t>việc thực hiện chính sách pháp luật về bảo hiểm xã hội, bảo hiểm y tế, bảo hiểm thất nghiệp đối với người lao động tại các loại hình doanh nghiệp trên địa bàn tỉnh</w:t>
      </w:r>
      <w:r w:rsidR="0089543A">
        <w:rPr>
          <w:color w:val="000000" w:themeColor="text1"/>
          <w:sz w:val="28"/>
          <w:szCs w:val="28"/>
        </w:rPr>
        <w:t>.</w:t>
      </w:r>
    </w:p>
    <w:p w:rsidR="006B0EE9" w:rsidRPr="008376A3" w:rsidRDefault="006B0EE9" w:rsidP="0089543A">
      <w:pPr>
        <w:spacing w:before="60" w:after="0" w:line="240" w:lineRule="auto"/>
        <w:ind w:firstLine="720"/>
        <w:jc w:val="both"/>
        <w:rPr>
          <w:color w:val="0000FF"/>
          <w:sz w:val="28"/>
          <w:szCs w:val="28"/>
        </w:rPr>
      </w:pPr>
      <w:r w:rsidRPr="008376A3">
        <w:rPr>
          <w:color w:val="0000FF"/>
          <w:sz w:val="28"/>
          <w:szCs w:val="28"/>
        </w:rPr>
        <w:t xml:space="preserve">1.2. </w:t>
      </w:r>
      <w:r w:rsidR="00577EE0" w:rsidRPr="008376A3">
        <w:rPr>
          <w:color w:val="0000FF"/>
          <w:sz w:val="28"/>
          <w:szCs w:val="28"/>
        </w:rPr>
        <w:t xml:space="preserve">Báo cáo của Ủy ban nhân dân tỉnh về việc thực hiện Nghị quyết số 13/2021/NQ-HĐND ngày 14 tháng 7 năm 2021 của Hội đồng nhân dân tỉnh quy định một số nội dung, mức chi hỗ trợ trong công tác phòng, chống dịch Covid-19 trên địa bàn tỉnh Hậu Giang và </w:t>
      </w:r>
      <w:r w:rsidR="00811CCD">
        <w:rPr>
          <w:color w:val="0000FF"/>
          <w:sz w:val="28"/>
          <w:szCs w:val="28"/>
        </w:rPr>
        <w:t>tình hình</w:t>
      </w:r>
      <w:r w:rsidR="005E09C8" w:rsidRPr="008376A3">
        <w:rPr>
          <w:color w:val="0000FF"/>
          <w:sz w:val="28"/>
          <w:szCs w:val="28"/>
        </w:rPr>
        <w:t xml:space="preserve"> </w:t>
      </w:r>
      <w:r w:rsidR="001C5A18" w:rsidRPr="008376A3">
        <w:rPr>
          <w:color w:val="0000FF"/>
          <w:sz w:val="28"/>
          <w:szCs w:val="28"/>
        </w:rPr>
        <w:t xml:space="preserve">thực hiện </w:t>
      </w:r>
      <w:r w:rsidR="005E09C8" w:rsidRPr="008376A3">
        <w:rPr>
          <w:color w:val="0000FF"/>
          <w:sz w:val="28"/>
          <w:szCs w:val="28"/>
        </w:rPr>
        <w:t xml:space="preserve">hỗ trợ tiền ăn cho người dân đang cách ly tập trung </w:t>
      </w:r>
      <w:r w:rsidR="008F6C20" w:rsidRPr="008376A3">
        <w:rPr>
          <w:color w:val="0000FF"/>
          <w:sz w:val="28"/>
          <w:szCs w:val="28"/>
        </w:rPr>
        <w:t>trên địa bàn tỉ</w:t>
      </w:r>
      <w:r w:rsidR="00A208D9" w:rsidRPr="008376A3">
        <w:rPr>
          <w:color w:val="0000FF"/>
          <w:sz w:val="28"/>
          <w:szCs w:val="28"/>
        </w:rPr>
        <w:t>nh theo Công văn số 84/HĐND-CTHĐND ngày 12 tháng 10 năm 2021 của Thường trực Hội đồng nhân dân tỉnh.</w:t>
      </w:r>
    </w:p>
    <w:p w:rsidR="004F1415" w:rsidRPr="00D00E04" w:rsidRDefault="00393139" w:rsidP="00956CE4">
      <w:pPr>
        <w:spacing w:before="60" w:after="0" w:line="240" w:lineRule="auto"/>
        <w:ind w:firstLine="720"/>
        <w:jc w:val="both"/>
        <w:rPr>
          <w:rFonts w:eastAsia="Times New Roman" w:cs="Times New Roman"/>
          <w:b/>
          <w:bCs/>
          <w:i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</w:t>
      </w:r>
      <w:r w:rsidR="004F1415" w:rsidRPr="004F1415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="00BF6F61">
        <w:rPr>
          <w:rFonts w:eastAsia="Times New Roman" w:cs="Times New Roman"/>
          <w:b/>
          <w:bCs/>
          <w:sz w:val="28"/>
          <w:szCs w:val="28"/>
        </w:rPr>
        <w:t>Trình bày và t</w:t>
      </w:r>
      <w:r w:rsidR="00E779AC">
        <w:rPr>
          <w:rFonts w:eastAsia="Times New Roman" w:cs="Times New Roman"/>
          <w:b/>
          <w:bCs/>
          <w:sz w:val="28"/>
          <w:szCs w:val="28"/>
        </w:rPr>
        <w:t>huyết minh</w:t>
      </w:r>
      <w:r w:rsidR="004F1415" w:rsidRPr="004F1415">
        <w:rPr>
          <w:rFonts w:eastAsia="Times New Roman" w:cs="Times New Roman"/>
          <w:b/>
          <w:bCs/>
          <w:sz w:val="28"/>
          <w:szCs w:val="28"/>
        </w:rPr>
        <w:t xml:space="preserve"> các dự thảo nghị quyết</w:t>
      </w:r>
      <w:r w:rsidR="00E779AC">
        <w:rPr>
          <w:rFonts w:eastAsia="Times New Roman" w:cs="Times New Roman"/>
          <w:b/>
          <w:bCs/>
          <w:sz w:val="28"/>
          <w:szCs w:val="28"/>
        </w:rPr>
        <w:t xml:space="preserve"> và thông qua báo cáo thẩm tra của các Ban HĐND tỉnh</w:t>
      </w:r>
    </w:p>
    <w:p w:rsidR="00D32F76" w:rsidRPr="008F6E57" w:rsidRDefault="00393139" w:rsidP="00F0080C">
      <w:pPr>
        <w:spacing w:before="120" w:after="0" w:line="264" w:lineRule="auto"/>
        <w:ind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 w:rsidR="00F0080C" w:rsidRPr="008F6E57">
        <w:rPr>
          <w:spacing w:val="4"/>
          <w:sz w:val="28"/>
          <w:szCs w:val="28"/>
        </w:rPr>
        <w:t>.1</w:t>
      </w:r>
      <w:r w:rsidR="006C71F2" w:rsidRPr="008F6E57">
        <w:rPr>
          <w:spacing w:val="4"/>
          <w:sz w:val="28"/>
          <w:szCs w:val="28"/>
        </w:rPr>
        <w:t xml:space="preserve">. </w:t>
      </w:r>
      <w:r w:rsidR="00F0080C" w:rsidRPr="008F6E57">
        <w:rPr>
          <w:spacing w:val="-6"/>
          <w:sz w:val="28"/>
          <w:szCs w:val="28"/>
        </w:rPr>
        <w:t>D</w:t>
      </w:r>
      <w:r w:rsidR="00D32F76" w:rsidRPr="008F6E57">
        <w:rPr>
          <w:spacing w:val="-6"/>
          <w:sz w:val="28"/>
          <w:szCs w:val="28"/>
          <w:lang w:val="vi-VN"/>
        </w:rPr>
        <w:t>ự thảo Nghị quyết quy định giá cụ thể sản phẩm, dịch vụ công ích thủy lợi năm 2021</w:t>
      </w:r>
      <w:r w:rsidR="00D32F76" w:rsidRPr="008F6E57">
        <w:rPr>
          <w:sz w:val="28"/>
          <w:szCs w:val="28"/>
          <w:lang w:val="vi-VN"/>
        </w:rPr>
        <w:t xml:space="preserve"> trên địa bàn tỉnh Hậu Giang</w:t>
      </w:r>
      <w:r w:rsidR="009D5D36">
        <w:rPr>
          <w:sz w:val="28"/>
          <w:szCs w:val="28"/>
        </w:rPr>
        <w:t>.</w:t>
      </w:r>
      <w:r w:rsidR="00D32F76" w:rsidRPr="008F6E57">
        <w:rPr>
          <w:spacing w:val="4"/>
          <w:sz w:val="28"/>
          <w:szCs w:val="28"/>
        </w:rPr>
        <w:t xml:space="preserve"> </w:t>
      </w:r>
    </w:p>
    <w:p w:rsidR="00D32F76" w:rsidRPr="009D5D36" w:rsidRDefault="00393139" w:rsidP="00F0080C">
      <w:pPr>
        <w:spacing w:before="120" w:after="0" w:line="264" w:lineRule="auto"/>
        <w:ind w:firstLine="567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2</w:t>
      </w:r>
      <w:r w:rsidR="00F0080C" w:rsidRPr="008F6E57">
        <w:rPr>
          <w:spacing w:val="4"/>
          <w:sz w:val="28"/>
          <w:szCs w:val="28"/>
        </w:rPr>
        <w:t>.2</w:t>
      </w:r>
      <w:r w:rsidR="006C71F2" w:rsidRPr="008F6E57">
        <w:rPr>
          <w:spacing w:val="4"/>
          <w:sz w:val="28"/>
          <w:szCs w:val="28"/>
        </w:rPr>
        <w:t xml:space="preserve">. </w:t>
      </w:r>
      <w:r w:rsidR="00F0080C" w:rsidRPr="008F6E57">
        <w:rPr>
          <w:spacing w:val="-6"/>
          <w:sz w:val="28"/>
          <w:szCs w:val="28"/>
        </w:rPr>
        <w:t>D</w:t>
      </w:r>
      <w:r w:rsidR="00D32F76" w:rsidRPr="008F6E57">
        <w:rPr>
          <w:spacing w:val="-6"/>
          <w:sz w:val="28"/>
          <w:szCs w:val="28"/>
          <w:lang w:val="vi-VN"/>
        </w:rPr>
        <w:t xml:space="preserve">ự thảo Nghị quyết sửa đổi, bổ sung Nghị quyết số </w:t>
      </w:r>
      <w:r w:rsidR="00D32F76" w:rsidRPr="008F6E57">
        <w:rPr>
          <w:sz w:val="28"/>
          <w:szCs w:val="28"/>
          <w:lang w:val="vi-VN"/>
        </w:rPr>
        <w:t>10/2018/NQ-HĐND ngày 06 tháng 7 năm 2018 của Hội đồng nhân dân tỉnh về cơ chế nguồn thu tiền sử dụng đất của thành phố Vị Thanh để đầu tư xây dựng 02 dự án: 06 trục đường nội ô thành phố và đường Lê Quý Đôn nối dài</w:t>
      </w:r>
      <w:r w:rsidR="009D5D36">
        <w:rPr>
          <w:sz w:val="28"/>
          <w:szCs w:val="28"/>
        </w:rPr>
        <w:t>.</w:t>
      </w:r>
    </w:p>
    <w:p w:rsidR="00D32F76" w:rsidRPr="009D5D36" w:rsidRDefault="00393139" w:rsidP="00F0080C">
      <w:pPr>
        <w:spacing w:before="120" w:after="0" w:line="264" w:lineRule="auto"/>
        <w:ind w:firstLine="567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2</w:t>
      </w:r>
      <w:r w:rsidR="00F0080C" w:rsidRPr="008F6E57">
        <w:rPr>
          <w:spacing w:val="4"/>
          <w:sz w:val="28"/>
          <w:szCs w:val="28"/>
        </w:rPr>
        <w:t>.3</w:t>
      </w:r>
      <w:r w:rsidR="006C71F2" w:rsidRPr="008F6E57">
        <w:rPr>
          <w:spacing w:val="4"/>
          <w:sz w:val="28"/>
          <w:szCs w:val="28"/>
        </w:rPr>
        <w:t xml:space="preserve">. </w:t>
      </w:r>
      <w:r w:rsidR="00F0080C" w:rsidRPr="008F6E57">
        <w:rPr>
          <w:sz w:val="28"/>
          <w:szCs w:val="28"/>
        </w:rPr>
        <w:t>D</w:t>
      </w:r>
      <w:r w:rsidR="00D32F76" w:rsidRPr="008F6E57">
        <w:rPr>
          <w:sz w:val="28"/>
          <w:szCs w:val="28"/>
          <w:lang w:val="vi-VN"/>
        </w:rPr>
        <w:t>ự thảo Nghị quyết điều chỉnh, bổ sung Kế hoạch đầu tư công năm 2021 (lần 4)</w:t>
      </w:r>
      <w:r w:rsidR="009D5D36">
        <w:rPr>
          <w:sz w:val="28"/>
          <w:szCs w:val="28"/>
        </w:rPr>
        <w:t>.</w:t>
      </w:r>
    </w:p>
    <w:p w:rsidR="0097335F" w:rsidRPr="008F6E57" w:rsidRDefault="00393139" w:rsidP="0047216C">
      <w:pPr>
        <w:spacing w:before="120" w:after="120" w:line="312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  <w:r w:rsidR="00F0080C" w:rsidRPr="008F6E57">
        <w:rPr>
          <w:rFonts w:eastAsia="Times New Roman" w:cs="Times New Roman"/>
          <w:sz w:val="28"/>
          <w:szCs w:val="28"/>
        </w:rPr>
        <w:t>.4</w:t>
      </w:r>
      <w:r w:rsidR="006C71F2" w:rsidRPr="008F6E57">
        <w:rPr>
          <w:rFonts w:eastAsia="Times New Roman" w:cs="Times New Roman"/>
          <w:sz w:val="28"/>
          <w:szCs w:val="28"/>
        </w:rPr>
        <w:t xml:space="preserve">. </w:t>
      </w:r>
      <w:r w:rsidR="0097335F" w:rsidRPr="008F6E57">
        <w:rPr>
          <w:bCs/>
          <w:sz w:val="28"/>
          <w:szCs w:val="28"/>
          <w:lang w:val="es-MX"/>
        </w:rPr>
        <w:t xml:space="preserve">Dự thảo Nghị quyết </w:t>
      </w:r>
      <w:r w:rsidR="0097335F" w:rsidRPr="008F6E57">
        <w:rPr>
          <w:sz w:val="28"/>
          <w:szCs w:val="28"/>
          <w:lang w:val="vi-VN"/>
        </w:rPr>
        <w:t xml:space="preserve">điều chỉnh chủ trương đầu tư </w:t>
      </w:r>
      <w:r w:rsidR="0097335F" w:rsidRPr="008F6E57">
        <w:rPr>
          <w:sz w:val="28"/>
          <w:szCs w:val="28"/>
        </w:rPr>
        <w:t xml:space="preserve">các </w:t>
      </w:r>
      <w:r w:rsidR="0097335F" w:rsidRPr="008F6E57">
        <w:rPr>
          <w:sz w:val="28"/>
          <w:szCs w:val="28"/>
          <w:lang w:val="vi-VN"/>
        </w:rPr>
        <w:t>dự án</w:t>
      </w:r>
      <w:r w:rsidR="0097335F" w:rsidRPr="008F6E57">
        <w:rPr>
          <w:sz w:val="28"/>
          <w:szCs w:val="28"/>
        </w:rPr>
        <w:t xml:space="preserve"> thuộc thẩm quyền của Hội đồng nhân dân tỉnh.</w:t>
      </w:r>
    </w:p>
    <w:p w:rsidR="004F3342" w:rsidRPr="008F6E57" w:rsidRDefault="004F3342" w:rsidP="0097335F">
      <w:pPr>
        <w:spacing w:before="120" w:after="0" w:line="264" w:lineRule="auto"/>
        <w:ind w:firstLine="567"/>
        <w:jc w:val="both"/>
        <w:rPr>
          <w:bCs/>
          <w:i/>
          <w:spacing w:val="4"/>
          <w:sz w:val="28"/>
          <w:szCs w:val="28"/>
          <w:lang w:val="es-MX"/>
        </w:rPr>
      </w:pPr>
      <w:r w:rsidRPr="008F6E57">
        <w:rPr>
          <w:bCs/>
          <w:i/>
          <w:spacing w:val="4"/>
          <w:sz w:val="28"/>
          <w:szCs w:val="28"/>
          <w:lang w:val="es-MX"/>
        </w:rPr>
        <w:t xml:space="preserve">* </w:t>
      </w:r>
      <w:r w:rsidR="004705C9" w:rsidRPr="008F6E57">
        <w:rPr>
          <w:bCs/>
          <w:i/>
          <w:spacing w:val="4"/>
          <w:sz w:val="28"/>
          <w:szCs w:val="28"/>
          <w:lang w:val="es-MX"/>
        </w:rPr>
        <w:t>Báo cáo thẩm tra của Ban KTNS HĐND tỉnh.</w:t>
      </w:r>
    </w:p>
    <w:p w:rsidR="00F0080C" w:rsidRPr="008F6E57" w:rsidRDefault="00393139" w:rsidP="00F0080C">
      <w:pPr>
        <w:spacing w:before="120" w:after="0" w:line="16" w:lineRule="atLeast"/>
        <w:ind w:firstLine="567"/>
        <w:jc w:val="both"/>
        <w:rPr>
          <w:spacing w:val="-2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2</w:t>
      </w:r>
      <w:r w:rsidR="005A74AF" w:rsidRPr="008F6E57">
        <w:rPr>
          <w:rFonts w:eastAsia="Times New Roman" w:cs="Times New Roman"/>
          <w:sz w:val="28"/>
          <w:szCs w:val="28"/>
        </w:rPr>
        <w:t>.5</w:t>
      </w:r>
      <w:r w:rsidR="00F0080C" w:rsidRPr="008F6E57">
        <w:rPr>
          <w:rFonts w:eastAsia="Times New Roman" w:cs="Times New Roman"/>
          <w:sz w:val="28"/>
          <w:szCs w:val="28"/>
        </w:rPr>
        <w:t>.</w:t>
      </w:r>
      <w:r w:rsidR="00F0080C" w:rsidRPr="008F6E57">
        <w:rPr>
          <w:rFonts w:eastAsia="Times New Roman" w:cs="Times New Roman"/>
          <w:b/>
          <w:sz w:val="28"/>
          <w:szCs w:val="28"/>
        </w:rPr>
        <w:t xml:space="preserve"> </w:t>
      </w:r>
      <w:r w:rsidR="00F0080C" w:rsidRPr="008F6E57">
        <w:rPr>
          <w:spacing w:val="-10"/>
          <w:sz w:val="28"/>
          <w:szCs w:val="28"/>
        </w:rPr>
        <w:t>D</w:t>
      </w:r>
      <w:r w:rsidR="00F0080C" w:rsidRPr="008F6E57">
        <w:rPr>
          <w:spacing w:val="-10"/>
          <w:sz w:val="28"/>
          <w:szCs w:val="28"/>
          <w:lang w:val="vi-VN"/>
        </w:rPr>
        <w:t xml:space="preserve">ự thảo </w:t>
      </w:r>
      <w:r w:rsidR="00F0080C" w:rsidRPr="008F6E57">
        <w:rPr>
          <w:spacing w:val="-2"/>
          <w:sz w:val="28"/>
          <w:szCs w:val="28"/>
        </w:rPr>
        <w:t>Nghị quyết quy định chính sách hỗ trợ mức đóng bảo hiểm y tế áp dụng trên địa bàn tỉnh Hậu Giang</w:t>
      </w:r>
      <w:r w:rsidR="009B50A4">
        <w:rPr>
          <w:spacing w:val="-2"/>
          <w:sz w:val="28"/>
          <w:szCs w:val="28"/>
        </w:rPr>
        <w:t>.</w:t>
      </w:r>
    </w:p>
    <w:p w:rsidR="00F0080C" w:rsidRPr="009B50A4" w:rsidRDefault="00393139" w:rsidP="00393139">
      <w:pPr>
        <w:spacing w:before="120" w:after="0" w:line="264" w:lineRule="auto"/>
        <w:ind w:firstLine="567"/>
        <w:jc w:val="both"/>
        <w:rPr>
          <w:spacing w:val="-6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  <w:r w:rsidR="005A74AF" w:rsidRPr="008F6E57">
        <w:rPr>
          <w:rFonts w:eastAsia="Times New Roman" w:cs="Times New Roman"/>
          <w:sz w:val="28"/>
          <w:szCs w:val="28"/>
        </w:rPr>
        <w:t>.6</w:t>
      </w:r>
      <w:r w:rsidR="00F0080C" w:rsidRPr="008F6E57">
        <w:rPr>
          <w:rFonts w:eastAsia="Times New Roman" w:cs="Times New Roman"/>
          <w:sz w:val="28"/>
          <w:szCs w:val="28"/>
        </w:rPr>
        <w:t xml:space="preserve">. </w:t>
      </w:r>
      <w:r w:rsidR="00F0080C" w:rsidRPr="008F6E57">
        <w:rPr>
          <w:sz w:val="28"/>
          <w:szCs w:val="28"/>
        </w:rPr>
        <w:t>D</w:t>
      </w:r>
      <w:r w:rsidR="00F0080C" w:rsidRPr="008F6E57">
        <w:rPr>
          <w:sz w:val="28"/>
          <w:szCs w:val="28"/>
          <w:lang w:val="vi-VN"/>
        </w:rPr>
        <w:t xml:space="preserve">ự thảo Nghị quyết </w:t>
      </w:r>
      <w:r w:rsidR="00196903">
        <w:rPr>
          <w:sz w:val="28"/>
          <w:szCs w:val="28"/>
        </w:rPr>
        <w:t xml:space="preserve">quy định chính sách </w:t>
      </w:r>
      <w:r w:rsidR="000B6E4D">
        <w:rPr>
          <w:sz w:val="28"/>
          <w:szCs w:val="28"/>
        </w:rPr>
        <w:t>không</w:t>
      </w:r>
      <w:r w:rsidR="00F0080C" w:rsidRPr="008F6E57">
        <w:rPr>
          <w:sz w:val="28"/>
          <w:szCs w:val="28"/>
          <w:lang w:val="vi-VN"/>
        </w:rPr>
        <w:t xml:space="preserve"> thu giá dịch vụ giáo dục (học phí) học kỳ I năm  học 2021-2022 đối với cơ sở giáo dục mầm non, giáo dục phổ thông và giáo dục thường xuyên công lập</w:t>
      </w:r>
      <w:r w:rsidR="00F0080C" w:rsidRPr="008F6E57">
        <w:rPr>
          <w:spacing w:val="-6"/>
          <w:sz w:val="28"/>
          <w:szCs w:val="28"/>
          <w:lang w:val="vi-VN"/>
        </w:rPr>
        <w:t xml:space="preserve"> trên địa bàn tỉnh Hậu Giang</w:t>
      </w:r>
      <w:r w:rsidR="009B50A4">
        <w:rPr>
          <w:spacing w:val="-6"/>
          <w:sz w:val="28"/>
          <w:szCs w:val="28"/>
        </w:rPr>
        <w:t>.</w:t>
      </w:r>
    </w:p>
    <w:p w:rsidR="004705C9" w:rsidRPr="008F6E57" w:rsidRDefault="004705C9" w:rsidP="00956CE4">
      <w:pPr>
        <w:spacing w:before="60"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8F6E57">
        <w:rPr>
          <w:rFonts w:eastAsia="Times New Roman" w:cs="Times New Roman"/>
          <w:i/>
          <w:sz w:val="28"/>
          <w:szCs w:val="28"/>
        </w:rPr>
        <w:t>* Báo cáo thẩm tra của Ban VHXH HĐND tỉnh.</w:t>
      </w:r>
    </w:p>
    <w:p w:rsidR="004F1415" w:rsidRPr="004F1415" w:rsidRDefault="0047216C" w:rsidP="008F6E57">
      <w:pPr>
        <w:spacing w:before="60" w:after="0" w:line="300" w:lineRule="auto"/>
        <w:ind w:firstLine="709"/>
        <w:jc w:val="both"/>
        <w:rPr>
          <w:rFonts w:eastAsia="Times New Roman" w:cs="Times New Roman"/>
          <w:b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="004F1415" w:rsidRPr="004F1415">
        <w:rPr>
          <w:rFonts w:eastAsia="Times New Roman" w:cs="Times New Roman"/>
          <w:b/>
          <w:sz w:val="28"/>
          <w:szCs w:val="28"/>
        </w:rPr>
        <w:t>. Thảo luận tại Hội trường</w:t>
      </w:r>
    </w:p>
    <w:p w:rsidR="004F1415" w:rsidRPr="004F1415" w:rsidRDefault="0047216C" w:rsidP="00956CE4">
      <w:pPr>
        <w:spacing w:before="60"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="004F1415" w:rsidRPr="004F1415">
        <w:rPr>
          <w:rFonts w:eastAsia="Times New Roman" w:cs="Times New Roman"/>
          <w:b/>
          <w:sz w:val="28"/>
          <w:szCs w:val="28"/>
        </w:rPr>
        <w:t xml:space="preserve">. Phát biểu </w:t>
      </w:r>
      <w:r w:rsidR="009123B7">
        <w:rPr>
          <w:rFonts w:eastAsia="Times New Roman" w:cs="Times New Roman"/>
          <w:b/>
          <w:sz w:val="28"/>
          <w:szCs w:val="28"/>
        </w:rPr>
        <w:t xml:space="preserve">giải trình </w:t>
      </w:r>
      <w:r w:rsidR="004F1415" w:rsidRPr="004F1415">
        <w:rPr>
          <w:rFonts w:eastAsia="Times New Roman" w:cs="Times New Roman"/>
          <w:b/>
          <w:sz w:val="28"/>
          <w:szCs w:val="28"/>
        </w:rPr>
        <w:t>của Chủ tịch UBND tỉnh</w:t>
      </w:r>
    </w:p>
    <w:p w:rsidR="004F1415" w:rsidRDefault="0047216C" w:rsidP="00956CE4">
      <w:pPr>
        <w:spacing w:before="60"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</w:t>
      </w:r>
      <w:r w:rsidR="004F1415" w:rsidRPr="004F1415">
        <w:rPr>
          <w:rFonts w:eastAsia="Times New Roman" w:cs="Times New Roman"/>
          <w:b/>
          <w:sz w:val="28"/>
          <w:szCs w:val="28"/>
        </w:rPr>
        <w:t>.Thông qua các dự thảo nghị quyết</w:t>
      </w:r>
    </w:p>
    <w:p w:rsidR="00AB7F52" w:rsidRDefault="004F1415" w:rsidP="00AB7F52">
      <w:pPr>
        <w:spacing w:before="60"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4F1415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ab/>
      </w:r>
      <w:r w:rsidR="0047216C">
        <w:rPr>
          <w:rFonts w:eastAsia="Times New Roman" w:cs="Times New Roman"/>
          <w:b/>
          <w:bCs/>
          <w:color w:val="000000"/>
          <w:sz w:val="28"/>
          <w:szCs w:val="28"/>
        </w:rPr>
        <w:t>6</w:t>
      </w:r>
      <w:r w:rsidRPr="004F1415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. Bế mạc.</w:t>
      </w:r>
    </w:p>
    <w:p w:rsidR="00D32F76" w:rsidRDefault="00D32F76" w:rsidP="00D32F76">
      <w:pPr>
        <w:tabs>
          <w:tab w:val="left" w:pos="993"/>
        </w:tabs>
        <w:spacing w:before="40" w:after="40" w:line="264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ab/>
      </w:r>
    </w:p>
    <w:p w:rsidR="00D32F76" w:rsidRPr="00EB3064" w:rsidRDefault="00AE440F" w:rsidP="00D32F76">
      <w:pPr>
        <w:spacing w:before="40" w:after="40" w:line="264" w:lineRule="auto"/>
        <w:ind w:firstLine="709"/>
        <w:jc w:val="both"/>
        <w:rPr>
          <w:spacing w:val="-6"/>
          <w:sz w:val="28"/>
          <w:szCs w:val="28"/>
          <w:lang w:val="vi-VN"/>
        </w:rPr>
      </w:pPr>
      <w:r w:rsidRPr="00EB3064">
        <w:rPr>
          <w:rFonts w:eastAsia="Times New Roman" w:cs="Times New Roman"/>
          <w:b/>
          <w:bCs/>
          <w:color w:val="000000"/>
          <w:sz w:val="28"/>
          <w:szCs w:val="28"/>
        </w:rPr>
        <w:t xml:space="preserve">* </w:t>
      </w:r>
      <w:r w:rsidR="00B00190" w:rsidRPr="00EB3064">
        <w:rPr>
          <w:rFonts w:eastAsia="Times New Roman" w:cs="Times New Roman"/>
          <w:b/>
          <w:bCs/>
          <w:color w:val="000000"/>
          <w:sz w:val="28"/>
          <w:szCs w:val="28"/>
        </w:rPr>
        <w:t xml:space="preserve">Báo cáo gửi đại biểu </w:t>
      </w:r>
      <w:r w:rsidRPr="00EB3064">
        <w:rPr>
          <w:rFonts w:eastAsia="Times New Roman" w:cs="Times New Roman"/>
          <w:b/>
          <w:bCs/>
          <w:color w:val="000000"/>
          <w:sz w:val="28"/>
          <w:szCs w:val="28"/>
        </w:rPr>
        <w:t>nghiên cứu:</w:t>
      </w:r>
      <w:r w:rsidR="00594BFF" w:rsidRPr="00EB306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r w:rsidR="00D32F76" w:rsidRPr="00EB3064">
        <w:rPr>
          <w:spacing w:val="-4"/>
          <w:sz w:val="28"/>
          <w:szCs w:val="28"/>
          <w:lang w:val="nl-NL"/>
        </w:rPr>
        <w:t>Báo cáo kết quả thực hiện Nghị quyết số 12/NQ-HĐND ngày 11 tháng 7</w:t>
      </w:r>
      <w:r w:rsidR="00D32F76" w:rsidRPr="00EB3064">
        <w:rPr>
          <w:sz w:val="28"/>
          <w:szCs w:val="28"/>
          <w:lang w:val="nl-NL"/>
        </w:rPr>
        <w:t xml:space="preserve"> năm 2019 của Hội đồng nhân dân tỉnh về chủ trương đầu tư dự án: Mua sắm trang thiết bị y tế tuyến tỉnh, tuyến huyện.</w:t>
      </w:r>
    </w:p>
    <w:bookmarkEnd w:id="0"/>
    <w:p w:rsidR="00AB7F52" w:rsidRPr="00EB3064" w:rsidRDefault="00AB7F52" w:rsidP="00D32F76">
      <w:pPr>
        <w:spacing w:before="60" w:after="0" w:line="240" w:lineRule="auto"/>
        <w:ind w:firstLine="720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</w:rPr>
      </w:pPr>
    </w:p>
    <w:p w:rsidR="004F1415" w:rsidRPr="004F1415" w:rsidRDefault="004F1415" w:rsidP="004F1415">
      <w:pPr>
        <w:spacing w:before="60" w:after="6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F1415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</w:t>
      </w:r>
      <w:r w:rsidRPr="004F1415">
        <w:rPr>
          <w:rFonts w:eastAsia="Times New Roman" w:cs="Times New Roman"/>
          <w:b/>
          <w:sz w:val="28"/>
          <w:szCs w:val="28"/>
        </w:rPr>
        <w:t xml:space="preserve">                            THƯỜ</w:t>
      </w:r>
      <w:r w:rsidR="00933BEF">
        <w:rPr>
          <w:rFonts w:eastAsia="Times New Roman" w:cs="Times New Roman"/>
          <w:b/>
          <w:sz w:val="28"/>
          <w:szCs w:val="28"/>
        </w:rPr>
        <w:t>NG TRỰC HĐND TỈNH, NHIỆM KỲ 2021 - 2026</w:t>
      </w:r>
    </w:p>
    <w:p w:rsidR="004F1415" w:rsidRPr="004F1415" w:rsidRDefault="004F1415" w:rsidP="004F1415">
      <w:pPr>
        <w:spacing w:before="60" w:after="60" w:line="288" w:lineRule="auto"/>
        <w:rPr>
          <w:rFonts w:eastAsia="Times New Roman" w:cs="Times New Roman"/>
          <w:sz w:val="28"/>
          <w:szCs w:val="28"/>
        </w:rPr>
      </w:pPr>
    </w:p>
    <w:p w:rsidR="004F1415" w:rsidRPr="004F1415" w:rsidRDefault="004F1415" w:rsidP="004F1415">
      <w:pPr>
        <w:spacing w:before="60" w:after="60" w:line="288" w:lineRule="auto"/>
        <w:rPr>
          <w:rFonts w:eastAsia="Times New Roman" w:cs="Times New Roman"/>
          <w:sz w:val="28"/>
          <w:szCs w:val="28"/>
        </w:rPr>
      </w:pPr>
    </w:p>
    <w:p w:rsidR="004F1415" w:rsidRPr="004F1415" w:rsidRDefault="004F1415" w:rsidP="004F141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4F1415" w:rsidRPr="004F1415" w:rsidRDefault="004F1415" w:rsidP="004F1415">
      <w:pPr>
        <w:rPr>
          <w:rFonts w:cs="Times New Roman"/>
          <w:sz w:val="28"/>
          <w:szCs w:val="28"/>
        </w:rPr>
      </w:pPr>
    </w:p>
    <w:p w:rsidR="004F1415" w:rsidRPr="004F1415" w:rsidRDefault="004F1415" w:rsidP="004F1415">
      <w:pPr>
        <w:rPr>
          <w:sz w:val="28"/>
          <w:szCs w:val="28"/>
        </w:rPr>
      </w:pPr>
    </w:p>
    <w:p w:rsidR="001E09D2" w:rsidRPr="004F1415" w:rsidRDefault="001E09D2">
      <w:pPr>
        <w:rPr>
          <w:sz w:val="28"/>
          <w:szCs w:val="28"/>
        </w:rPr>
      </w:pPr>
    </w:p>
    <w:sectPr w:rsidR="001E09D2" w:rsidRPr="004F1415" w:rsidSect="00762BE0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97" w:rsidRDefault="00910897" w:rsidP="004F1415">
      <w:pPr>
        <w:spacing w:after="0" w:line="240" w:lineRule="auto"/>
      </w:pPr>
      <w:r>
        <w:separator/>
      </w:r>
    </w:p>
  </w:endnote>
  <w:endnote w:type="continuationSeparator" w:id="0">
    <w:p w:rsidR="00910897" w:rsidRDefault="00910897" w:rsidP="004F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48" w:rsidRDefault="00A07A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E48" w:rsidRDefault="009108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48" w:rsidRDefault="00910897">
    <w:pPr>
      <w:pStyle w:val="Footer"/>
      <w:framePr w:wrap="around" w:vAnchor="text" w:hAnchor="margin" w:xAlign="center" w:y="1"/>
      <w:rPr>
        <w:rStyle w:val="PageNumber"/>
      </w:rPr>
    </w:pPr>
  </w:p>
  <w:p w:rsidR="00CC4E48" w:rsidRDefault="009108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97" w:rsidRDefault="00910897" w:rsidP="004F1415">
      <w:pPr>
        <w:spacing w:after="0" w:line="240" w:lineRule="auto"/>
      </w:pPr>
      <w:r>
        <w:separator/>
      </w:r>
    </w:p>
  </w:footnote>
  <w:footnote w:type="continuationSeparator" w:id="0">
    <w:p w:rsidR="00910897" w:rsidRDefault="00910897" w:rsidP="004F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48" w:rsidRDefault="00A07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E48" w:rsidRDefault="00910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8486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1415" w:rsidRDefault="004F1415">
        <w:pPr>
          <w:pStyle w:val="Header"/>
          <w:jc w:val="center"/>
        </w:pPr>
      </w:p>
      <w:p w:rsidR="00CC4E48" w:rsidRDefault="00A07A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E48" w:rsidRDefault="00910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15"/>
    <w:rsid w:val="00010489"/>
    <w:rsid w:val="00046F5C"/>
    <w:rsid w:val="000B6E4D"/>
    <w:rsid w:val="000E72D8"/>
    <w:rsid w:val="00102FD3"/>
    <w:rsid w:val="001768A7"/>
    <w:rsid w:val="00196440"/>
    <w:rsid w:val="00196903"/>
    <w:rsid w:val="001A2641"/>
    <w:rsid w:val="001B7E1C"/>
    <w:rsid w:val="001C5A18"/>
    <w:rsid w:val="001C68A1"/>
    <w:rsid w:val="001E09D2"/>
    <w:rsid w:val="001E6321"/>
    <w:rsid w:val="002044DB"/>
    <w:rsid w:val="002104C3"/>
    <w:rsid w:val="00222E99"/>
    <w:rsid w:val="0022430B"/>
    <w:rsid w:val="002563C9"/>
    <w:rsid w:val="00261C6A"/>
    <w:rsid w:val="00282268"/>
    <w:rsid w:val="002F0590"/>
    <w:rsid w:val="00305BA0"/>
    <w:rsid w:val="00382183"/>
    <w:rsid w:val="00393139"/>
    <w:rsid w:val="003F59F9"/>
    <w:rsid w:val="00413685"/>
    <w:rsid w:val="004424AB"/>
    <w:rsid w:val="00446309"/>
    <w:rsid w:val="004705C9"/>
    <w:rsid w:val="0047216C"/>
    <w:rsid w:val="004868F1"/>
    <w:rsid w:val="004A4E2C"/>
    <w:rsid w:val="004B1E41"/>
    <w:rsid w:val="004E3A29"/>
    <w:rsid w:val="004F1415"/>
    <w:rsid w:val="004F3342"/>
    <w:rsid w:val="004F58DC"/>
    <w:rsid w:val="00503B2E"/>
    <w:rsid w:val="005252BC"/>
    <w:rsid w:val="00553CD2"/>
    <w:rsid w:val="00577EE0"/>
    <w:rsid w:val="00594BFF"/>
    <w:rsid w:val="005A74AF"/>
    <w:rsid w:val="005D2D53"/>
    <w:rsid w:val="005E09C8"/>
    <w:rsid w:val="005E6824"/>
    <w:rsid w:val="0061406A"/>
    <w:rsid w:val="00644DEC"/>
    <w:rsid w:val="00672B6E"/>
    <w:rsid w:val="00677D7A"/>
    <w:rsid w:val="006903D3"/>
    <w:rsid w:val="006B0EE9"/>
    <w:rsid w:val="006C71F2"/>
    <w:rsid w:val="006F49D0"/>
    <w:rsid w:val="00762BE0"/>
    <w:rsid w:val="00791879"/>
    <w:rsid w:val="007A1217"/>
    <w:rsid w:val="007B295E"/>
    <w:rsid w:val="007F406A"/>
    <w:rsid w:val="00811CCD"/>
    <w:rsid w:val="00813FD9"/>
    <w:rsid w:val="008376A3"/>
    <w:rsid w:val="008901D8"/>
    <w:rsid w:val="0089543A"/>
    <w:rsid w:val="008F6C20"/>
    <w:rsid w:val="008F6E57"/>
    <w:rsid w:val="009060F5"/>
    <w:rsid w:val="00910897"/>
    <w:rsid w:val="009123B7"/>
    <w:rsid w:val="00933BEF"/>
    <w:rsid w:val="00956CE4"/>
    <w:rsid w:val="0097335F"/>
    <w:rsid w:val="00981B5C"/>
    <w:rsid w:val="00982DE5"/>
    <w:rsid w:val="009A3146"/>
    <w:rsid w:val="009B50A4"/>
    <w:rsid w:val="009C4FD3"/>
    <w:rsid w:val="009D4C90"/>
    <w:rsid w:val="009D5D36"/>
    <w:rsid w:val="00A07A2B"/>
    <w:rsid w:val="00A208D9"/>
    <w:rsid w:val="00A21828"/>
    <w:rsid w:val="00A57C80"/>
    <w:rsid w:val="00A7123E"/>
    <w:rsid w:val="00AB7F52"/>
    <w:rsid w:val="00AE42ED"/>
    <w:rsid w:val="00AE440F"/>
    <w:rsid w:val="00AE5492"/>
    <w:rsid w:val="00B00190"/>
    <w:rsid w:val="00B01C68"/>
    <w:rsid w:val="00B36CF5"/>
    <w:rsid w:val="00BE388B"/>
    <w:rsid w:val="00BE70E9"/>
    <w:rsid w:val="00BF6F61"/>
    <w:rsid w:val="00C43FA4"/>
    <w:rsid w:val="00CA63EC"/>
    <w:rsid w:val="00CB7B35"/>
    <w:rsid w:val="00CC7FC0"/>
    <w:rsid w:val="00D00E04"/>
    <w:rsid w:val="00D015BD"/>
    <w:rsid w:val="00D32F76"/>
    <w:rsid w:val="00D73000"/>
    <w:rsid w:val="00D94D77"/>
    <w:rsid w:val="00D97665"/>
    <w:rsid w:val="00DD0B3D"/>
    <w:rsid w:val="00DE4D17"/>
    <w:rsid w:val="00E07EAA"/>
    <w:rsid w:val="00E52732"/>
    <w:rsid w:val="00E61589"/>
    <w:rsid w:val="00E65B53"/>
    <w:rsid w:val="00E779AC"/>
    <w:rsid w:val="00EB3064"/>
    <w:rsid w:val="00ED3F0F"/>
    <w:rsid w:val="00ED5E1D"/>
    <w:rsid w:val="00F0080C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86316-3F80-4B29-A186-3BF97FA3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415"/>
  </w:style>
  <w:style w:type="paragraph" w:styleId="Header">
    <w:name w:val="header"/>
    <w:basedOn w:val="Normal"/>
    <w:link w:val="HeaderChar"/>
    <w:uiPriority w:val="99"/>
    <w:unhideWhenUsed/>
    <w:rsid w:val="004F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415"/>
  </w:style>
  <w:style w:type="character" w:styleId="PageNumber">
    <w:name w:val="page number"/>
    <w:basedOn w:val="DefaultParagraphFont"/>
    <w:rsid w:val="004F1415"/>
  </w:style>
  <w:style w:type="paragraph" w:styleId="ListParagraph">
    <w:name w:val="List Paragraph"/>
    <w:basedOn w:val="Normal"/>
    <w:uiPriority w:val="34"/>
    <w:qFormat/>
    <w:rsid w:val="00D9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BAF0-2C91-4047-83AC-0E0CDC5E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Trần Thanh Thoảng</cp:lastModifiedBy>
  <cp:revision>2</cp:revision>
  <cp:lastPrinted>2021-10-20T00:01:00Z</cp:lastPrinted>
  <dcterms:created xsi:type="dcterms:W3CDTF">2021-10-22T04:57:00Z</dcterms:created>
  <dcterms:modified xsi:type="dcterms:W3CDTF">2021-10-22T04:57:00Z</dcterms:modified>
</cp:coreProperties>
</file>